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4F" w:rsidRPr="008C69AE" w:rsidRDefault="008A50A7" w:rsidP="00A4494F">
      <w:pPr>
        <w:rPr>
          <w:rFonts w:ascii="Arial" w:eastAsia="Times New Roman" w:hAnsi="Arial" w:cs="Arial"/>
          <w:b/>
          <w:sz w:val="22"/>
          <w:szCs w:val="22"/>
          <w:u w:val="single"/>
        </w:rPr>
      </w:pPr>
      <w:r w:rsidRPr="008C69AE">
        <w:rPr>
          <w:rFonts w:ascii="Arial" w:eastAsia="Times New Roman" w:hAnsi="Arial" w:cs="Arial"/>
          <w:b/>
          <w:sz w:val="22"/>
          <w:szCs w:val="22"/>
          <w:u w:val="single"/>
        </w:rPr>
        <w:t>Ticket Portal Access</w:t>
      </w:r>
      <w:bookmarkStart w:id="0" w:name="_GoBack"/>
      <w:bookmarkEnd w:id="0"/>
    </w:p>
    <w:p w:rsidR="008A50A7" w:rsidRPr="008C69AE" w:rsidRDefault="008A50A7" w:rsidP="00A4494F">
      <w:pPr>
        <w:rPr>
          <w:rFonts w:ascii="Arial" w:eastAsia="Times New Roman" w:hAnsi="Arial" w:cs="Arial"/>
          <w:b/>
          <w:sz w:val="22"/>
          <w:szCs w:val="22"/>
          <w:u w:val="single"/>
        </w:rPr>
      </w:pPr>
    </w:p>
    <w:p w:rsidR="00E67AF2" w:rsidRPr="008C69AE" w:rsidRDefault="00E67AF2" w:rsidP="00E67AF2">
      <w:pPr>
        <w:numPr>
          <w:ilvl w:val="0"/>
          <w:numId w:val="25"/>
        </w:numPr>
        <w:rPr>
          <w:rFonts w:ascii="Arial" w:eastAsia="Times New Roman" w:hAnsi="Arial" w:cs="Arial"/>
          <w:b/>
          <w:i/>
          <w:sz w:val="22"/>
          <w:szCs w:val="22"/>
        </w:rPr>
      </w:pPr>
      <w:r w:rsidRPr="008C69AE">
        <w:rPr>
          <w:rFonts w:ascii="Arial" w:eastAsia="Times New Roman" w:hAnsi="Arial" w:cs="Arial"/>
          <w:b/>
          <w:i/>
          <w:sz w:val="22"/>
          <w:szCs w:val="22"/>
        </w:rPr>
        <w:t>Question: How long will it take to get access to the Ticket Portal once you submit all of your information for suitability clearance? When will the Ticket Portal be available?</w:t>
      </w:r>
    </w:p>
    <w:p w:rsidR="008F7AE2" w:rsidRDefault="00E67AF2" w:rsidP="00E67AF2">
      <w:pPr>
        <w:ind w:left="720"/>
        <w:rPr>
          <w:rFonts w:ascii="Arial" w:eastAsia="Times New Roman" w:hAnsi="Arial" w:cs="Arial"/>
          <w:sz w:val="22"/>
          <w:szCs w:val="22"/>
        </w:rPr>
      </w:pPr>
      <w:r w:rsidRPr="008C69AE">
        <w:rPr>
          <w:rFonts w:ascii="Arial" w:eastAsia="Times New Roman" w:hAnsi="Arial" w:cs="Arial"/>
          <w:b/>
          <w:sz w:val="22"/>
          <w:szCs w:val="22"/>
        </w:rPr>
        <w:t>Answer:</w:t>
      </w:r>
      <w:r w:rsidR="008C2969">
        <w:rPr>
          <w:rFonts w:ascii="Arial" w:eastAsia="Times New Roman" w:hAnsi="Arial" w:cs="Arial"/>
          <w:b/>
          <w:sz w:val="22"/>
          <w:szCs w:val="22"/>
        </w:rPr>
        <w:t xml:space="preserve"> </w:t>
      </w:r>
      <w:r w:rsidR="008F7AE2">
        <w:rPr>
          <w:rFonts w:ascii="Arial" w:eastAsia="Times New Roman" w:hAnsi="Arial" w:cs="Arial"/>
          <w:b/>
          <w:sz w:val="22"/>
          <w:szCs w:val="22"/>
        </w:rPr>
        <w:t xml:space="preserve"> </w:t>
      </w:r>
      <w:r w:rsidR="008F7AE2">
        <w:rPr>
          <w:rFonts w:ascii="Arial" w:eastAsia="Times New Roman" w:hAnsi="Arial" w:cs="Arial"/>
          <w:sz w:val="22"/>
          <w:szCs w:val="22"/>
        </w:rPr>
        <w:t xml:space="preserve">The new Ticket Portal will be available late spring. </w:t>
      </w:r>
      <w:r w:rsidR="001576B2">
        <w:rPr>
          <w:rFonts w:ascii="Arial" w:eastAsia="Times New Roman" w:hAnsi="Arial" w:cs="Arial"/>
          <w:sz w:val="22"/>
          <w:szCs w:val="22"/>
        </w:rPr>
        <w:t xml:space="preserve">After this release you will be sent the new Ticket Portal link. In order to be sent this link, </w:t>
      </w:r>
      <w:r w:rsidR="008F7AE2" w:rsidRPr="008F7AE2">
        <w:rPr>
          <w:rFonts w:ascii="Arial" w:eastAsia="Times New Roman" w:hAnsi="Arial" w:cs="Arial"/>
          <w:sz w:val="22"/>
          <w:szCs w:val="22"/>
        </w:rPr>
        <w:t xml:space="preserve">you </w:t>
      </w:r>
      <w:r w:rsidR="001576B2">
        <w:rPr>
          <w:rFonts w:ascii="Arial" w:eastAsia="Times New Roman" w:hAnsi="Arial" w:cs="Arial"/>
          <w:sz w:val="22"/>
          <w:szCs w:val="22"/>
        </w:rPr>
        <w:t xml:space="preserve">must complete all the requirements. These requirements include, Suitability clearance, registering for a myssa.gov account with extra security, submitting your SSN, User ID and </w:t>
      </w:r>
      <w:r w:rsidR="001576B2" w:rsidRPr="008C69AE">
        <w:rPr>
          <w:rFonts w:ascii="Arial" w:eastAsia="Times New Roman" w:hAnsi="Arial" w:cs="Arial"/>
          <w:sz w:val="22"/>
          <w:szCs w:val="22"/>
        </w:rPr>
        <w:t>Security Awareness Form</w:t>
      </w:r>
      <w:r w:rsidR="001576B2">
        <w:rPr>
          <w:rFonts w:ascii="Arial" w:eastAsia="Times New Roman" w:hAnsi="Arial" w:cs="Arial"/>
          <w:sz w:val="22"/>
          <w:szCs w:val="22"/>
        </w:rPr>
        <w:t xml:space="preserve"> (SSA-222). </w:t>
      </w:r>
    </w:p>
    <w:p w:rsidR="001576B2" w:rsidRPr="008F7AE2" w:rsidRDefault="001576B2" w:rsidP="00E67AF2">
      <w:pPr>
        <w:ind w:left="720"/>
        <w:rPr>
          <w:rFonts w:ascii="Arial" w:eastAsia="Times New Roman" w:hAnsi="Arial" w:cs="Arial"/>
          <w:sz w:val="22"/>
          <w:szCs w:val="22"/>
        </w:rPr>
      </w:pPr>
    </w:p>
    <w:p w:rsidR="008A50A7" w:rsidRPr="008C69AE" w:rsidRDefault="008A50A7" w:rsidP="008A50A7">
      <w:pPr>
        <w:numPr>
          <w:ilvl w:val="0"/>
          <w:numId w:val="25"/>
        </w:numPr>
        <w:rPr>
          <w:rFonts w:ascii="Arial" w:eastAsia="Times New Roman" w:hAnsi="Arial" w:cs="Arial"/>
          <w:b/>
          <w:i/>
          <w:sz w:val="22"/>
          <w:szCs w:val="22"/>
        </w:rPr>
      </w:pPr>
      <w:r w:rsidRPr="008C69AE">
        <w:rPr>
          <w:rFonts w:ascii="Arial" w:eastAsia="Times New Roman" w:hAnsi="Arial" w:cs="Arial"/>
          <w:b/>
          <w:i/>
          <w:sz w:val="22"/>
          <w:szCs w:val="22"/>
        </w:rPr>
        <w:t>Question: How do we submit Social Security Numbers</w:t>
      </w:r>
      <w:r w:rsidR="00E4002B">
        <w:rPr>
          <w:rFonts w:ascii="Arial" w:eastAsia="Times New Roman" w:hAnsi="Arial" w:cs="Arial"/>
          <w:b/>
          <w:i/>
          <w:sz w:val="22"/>
          <w:szCs w:val="22"/>
        </w:rPr>
        <w:t>(SSNs)</w:t>
      </w:r>
      <w:r w:rsidRPr="008C69AE">
        <w:rPr>
          <w:rFonts w:ascii="Arial" w:eastAsia="Times New Roman" w:hAnsi="Arial" w:cs="Arial"/>
          <w:b/>
          <w:i/>
          <w:sz w:val="22"/>
          <w:szCs w:val="22"/>
        </w:rPr>
        <w:t>for Ticket Portal access? I’m also not 100 percent clear on what the security clearance letter is and system security awareness training date. I assume that is the date Fo</w:t>
      </w:r>
      <w:r w:rsidR="00C83BC0">
        <w:rPr>
          <w:rFonts w:ascii="Arial" w:eastAsia="Times New Roman" w:hAnsi="Arial" w:cs="Arial"/>
          <w:b/>
          <w:i/>
          <w:sz w:val="22"/>
          <w:szCs w:val="22"/>
        </w:rPr>
        <w:t>r</w:t>
      </w:r>
      <w:r w:rsidRPr="008C69AE">
        <w:rPr>
          <w:rFonts w:ascii="Arial" w:eastAsia="Times New Roman" w:hAnsi="Arial" w:cs="Arial"/>
          <w:b/>
          <w:i/>
          <w:sz w:val="22"/>
          <w:szCs w:val="22"/>
        </w:rPr>
        <w:t>m SSA-222 was signed.</w:t>
      </w:r>
    </w:p>
    <w:p w:rsidR="00E4002B" w:rsidRDefault="008A50A7" w:rsidP="007B4FA3">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Don’t send us any</w:t>
      </w:r>
      <w:r w:rsidR="00E4002B">
        <w:rPr>
          <w:rFonts w:ascii="Arial" w:eastAsia="Times New Roman" w:hAnsi="Arial" w:cs="Arial"/>
          <w:sz w:val="22"/>
          <w:szCs w:val="22"/>
        </w:rPr>
        <w:t xml:space="preserve"> SSNs</w:t>
      </w:r>
      <w:r w:rsidRPr="008C69AE">
        <w:rPr>
          <w:rFonts w:ascii="Arial" w:eastAsia="Times New Roman" w:hAnsi="Arial" w:cs="Arial"/>
          <w:sz w:val="22"/>
          <w:szCs w:val="22"/>
        </w:rPr>
        <w:t xml:space="preserve"> electronically. </w:t>
      </w:r>
      <w:r w:rsidR="00E4002B">
        <w:rPr>
          <w:rFonts w:ascii="Arial" w:eastAsia="Times New Roman" w:hAnsi="Arial" w:cs="Arial"/>
          <w:sz w:val="22"/>
          <w:szCs w:val="22"/>
        </w:rPr>
        <w:t xml:space="preserve">ENs and VRs that have completed the registration for a </w:t>
      </w:r>
      <w:r w:rsidR="00E4002B" w:rsidRPr="00E4002B">
        <w:rPr>
          <w:rFonts w:ascii="Arial" w:eastAsia="Times New Roman" w:hAnsi="Arial" w:cs="Arial"/>
          <w:i/>
          <w:sz w:val="22"/>
          <w:szCs w:val="22"/>
        </w:rPr>
        <w:t>my</w:t>
      </w:r>
      <w:r w:rsidR="00E4002B">
        <w:rPr>
          <w:rFonts w:ascii="Arial" w:eastAsia="Times New Roman" w:hAnsi="Arial" w:cs="Arial"/>
          <w:sz w:val="22"/>
          <w:szCs w:val="22"/>
        </w:rPr>
        <w:t>S</w:t>
      </w:r>
      <w:r w:rsidR="00CA2C95">
        <w:rPr>
          <w:rFonts w:ascii="Arial" w:eastAsia="Times New Roman" w:hAnsi="Arial" w:cs="Arial"/>
          <w:sz w:val="22"/>
          <w:szCs w:val="22"/>
        </w:rPr>
        <w:t>SA</w:t>
      </w:r>
      <w:r w:rsidR="00E4002B">
        <w:rPr>
          <w:rFonts w:ascii="Arial" w:eastAsia="Times New Roman" w:hAnsi="Arial" w:cs="Arial"/>
          <w:sz w:val="22"/>
          <w:szCs w:val="22"/>
        </w:rPr>
        <w:t xml:space="preserve"> account with extra security should contact your ENSB </w:t>
      </w:r>
      <w:r w:rsidR="008C2969">
        <w:rPr>
          <w:rFonts w:ascii="Arial" w:eastAsia="Times New Roman" w:hAnsi="Arial" w:cs="Arial"/>
          <w:sz w:val="22"/>
          <w:szCs w:val="22"/>
        </w:rPr>
        <w:t>specialist</w:t>
      </w:r>
      <w:r w:rsidR="008F7AE2">
        <w:rPr>
          <w:rFonts w:ascii="Arial" w:eastAsia="Times New Roman" w:hAnsi="Arial" w:cs="Arial"/>
          <w:sz w:val="22"/>
          <w:szCs w:val="22"/>
        </w:rPr>
        <w:t xml:space="preserve"> </w:t>
      </w:r>
      <w:r w:rsidR="00E4002B">
        <w:rPr>
          <w:rFonts w:ascii="Arial" w:eastAsia="Times New Roman" w:hAnsi="Arial" w:cs="Arial"/>
          <w:sz w:val="22"/>
          <w:szCs w:val="22"/>
        </w:rPr>
        <w:t xml:space="preserve">or the </w:t>
      </w:r>
      <w:hyperlink r:id="rId8" w:history="1">
        <w:r w:rsidR="0088537D" w:rsidRPr="00C06331">
          <w:rPr>
            <w:rStyle w:val="Hyperlink"/>
            <w:rFonts w:ascii="Arial" w:eastAsia="Times New Roman" w:hAnsi="Arial" w:cs="Arial"/>
            <w:sz w:val="22"/>
            <w:szCs w:val="22"/>
          </w:rPr>
          <w:t>VRhelpdesk@ssa.gov</w:t>
        </w:r>
      </w:hyperlink>
      <w:r w:rsidR="0088537D">
        <w:rPr>
          <w:rFonts w:ascii="Arial" w:eastAsia="Times New Roman" w:hAnsi="Arial" w:cs="Arial"/>
          <w:sz w:val="22"/>
          <w:szCs w:val="22"/>
        </w:rPr>
        <w:t xml:space="preserve"> </w:t>
      </w:r>
      <w:r w:rsidR="00E4002B">
        <w:rPr>
          <w:rFonts w:ascii="Arial" w:eastAsia="Times New Roman" w:hAnsi="Arial" w:cs="Arial"/>
          <w:sz w:val="22"/>
          <w:szCs w:val="22"/>
        </w:rPr>
        <w:t xml:space="preserve">respectively. </w:t>
      </w:r>
    </w:p>
    <w:p w:rsidR="00E4002B" w:rsidRDefault="00E4002B" w:rsidP="007B4FA3">
      <w:pPr>
        <w:ind w:left="720"/>
        <w:rPr>
          <w:rFonts w:ascii="Arial" w:eastAsia="Times New Roman" w:hAnsi="Arial" w:cs="Arial"/>
          <w:sz w:val="22"/>
          <w:szCs w:val="22"/>
        </w:rPr>
      </w:pPr>
    </w:p>
    <w:p w:rsidR="007B4FA3" w:rsidRPr="008C69AE" w:rsidRDefault="008A50A7" w:rsidP="007B4FA3">
      <w:pPr>
        <w:ind w:left="720"/>
        <w:rPr>
          <w:rFonts w:ascii="Arial" w:eastAsia="Times New Roman" w:hAnsi="Arial" w:cs="Arial"/>
          <w:sz w:val="22"/>
          <w:szCs w:val="22"/>
        </w:rPr>
      </w:pPr>
      <w:r w:rsidRPr="008C69AE">
        <w:rPr>
          <w:rFonts w:ascii="Arial" w:eastAsia="Times New Roman" w:hAnsi="Arial" w:cs="Arial"/>
          <w:sz w:val="22"/>
          <w:szCs w:val="22"/>
        </w:rPr>
        <w:t>The Security Awareness Form</w:t>
      </w:r>
      <w:r w:rsidR="00177FE8">
        <w:rPr>
          <w:rFonts w:ascii="Arial" w:eastAsia="Times New Roman" w:hAnsi="Arial" w:cs="Arial"/>
          <w:sz w:val="22"/>
          <w:szCs w:val="22"/>
        </w:rPr>
        <w:t xml:space="preserve"> (SSA-222)</w:t>
      </w:r>
      <w:r w:rsidRPr="008C69AE">
        <w:rPr>
          <w:rFonts w:ascii="Arial" w:eastAsia="Times New Roman" w:hAnsi="Arial" w:cs="Arial"/>
          <w:sz w:val="22"/>
          <w:szCs w:val="22"/>
        </w:rPr>
        <w:t xml:space="preserve"> is what </w:t>
      </w:r>
      <w:r w:rsidR="00177FE8">
        <w:rPr>
          <w:rFonts w:ascii="Arial" w:eastAsia="Times New Roman" w:hAnsi="Arial" w:cs="Arial"/>
          <w:sz w:val="22"/>
          <w:szCs w:val="22"/>
        </w:rPr>
        <w:t>ENs submit annually. To submit</w:t>
      </w:r>
      <w:r w:rsidRPr="008C69AE">
        <w:rPr>
          <w:rFonts w:ascii="Arial" w:eastAsia="Times New Roman" w:hAnsi="Arial" w:cs="Arial"/>
          <w:sz w:val="22"/>
          <w:szCs w:val="22"/>
        </w:rPr>
        <w:t xml:space="preserve"> you</w:t>
      </w:r>
      <w:r w:rsidR="00177FE8">
        <w:rPr>
          <w:rFonts w:ascii="Arial" w:eastAsia="Times New Roman" w:hAnsi="Arial" w:cs="Arial"/>
          <w:sz w:val="22"/>
          <w:szCs w:val="22"/>
        </w:rPr>
        <w:t>rs, you</w:t>
      </w:r>
      <w:r w:rsidRPr="008C69AE">
        <w:rPr>
          <w:rFonts w:ascii="Arial" w:eastAsia="Times New Roman" w:hAnsi="Arial" w:cs="Arial"/>
          <w:sz w:val="22"/>
          <w:szCs w:val="22"/>
        </w:rPr>
        <w:t xml:space="preserve"> can contact your </w:t>
      </w:r>
      <w:r w:rsidR="00C83BC0">
        <w:rPr>
          <w:rFonts w:ascii="Arial" w:eastAsia="Times New Roman" w:hAnsi="Arial" w:cs="Arial"/>
          <w:sz w:val="22"/>
          <w:szCs w:val="22"/>
        </w:rPr>
        <w:t xml:space="preserve">EN </w:t>
      </w:r>
      <w:r w:rsidR="008C2969">
        <w:rPr>
          <w:rFonts w:ascii="Arial" w:eastAsia="Times New Roman" w:hAnsi="Arial" w:cs="Arial"/>
          <w:sz w:val="22"/>
          <w:szCs w:val="22"/>
        </w:rPr>
        <w:t>specialist</w:t>
      </w:r>
      <w:r w:rsidR="00C83BC0">
        <w:rPr>
          <w:rFonts w:ascii="Arial" w:eastAsia="Times New Roman" w:hAnsi="Arial" w:cs="Arial"/>
          <w:sz w:val="22"/>
          <w:szCs w:val="22"/>
        </w:rPr>
        <w:t xml:space="preserve"> </w:t>
      </w:r>
      <w:r w:rsidRPr="008C69AE">
        <w:rPr>
          <w:rFonts w:ascii="Arial" w:eastAsia="Times New Roman" w:hAnsi="Arial" w:cs="Arial"/>
          <w:sz w:val="22"/>
          <w:szCs w:val="22"/>
        </w:rPr>
        <w:t xml:space="preserve">and if you're not sure who that person is </w:t>
      </w:r>
      <w:r w:rsidR="00177FE8">
        <w:rPr>
          <w:rFonts w:ascii="Arial" w:eastAsia="Times New Roman" w:hAnsi="Arial" w:cs="Arial"/>
          <w:sz w:val="22"/>
          <w:szCs w:val="22"/>
        </w:rPr>
        <w:t>you</w:t>
      </w:r>
      <w:r w:rsidRPr="008C69AE">
        <w:rPr>
          <w:rFonts w:ascii="Arial" w:eastAsia="Times New Roman" w:hAnsi="Arial" w:cs="Arial"/>
          <w:sz w:val="22"/>
          <w:szCs w:val="22"/>
        </w:rPr>
        <w:t xml:space="preserve"> can email </w:t>
      </w:r>
      <w:hyperlink r:id="rId9" w:history="1">
        <w:r w:rsidRPr="008C69AE">
          <w:rPr>
            <w:rStyle w:val="Hyperlink"/>
            <w:rFonts w:ascii="Arial" w:eastAsia="Times New Roman" w:hAnsi="Arial" w:cs="Arial"/>
            <w:sz w:val="22"/>
            <w:szCs w:val="22"/>
          </w:rPr>
          <w:t>enservice@SSA.gov</w:t>
        </w:r>
      </w:hyperlink>
      <w:r w:rsidRPr="008C69AE">
        <w:rPr>
          <w:rFonts w:ascii="Arial" w:eastAsia="Times New Roman" w:hAnsi="Arial" w:cs="Arial"/>
          <w:sz w:val="22"/>
          <w:szCs w:val="22"/>
        </w:rPr>
        <w:t>.</w:t>
      </w:r>
    </w:p>
    <w:p w:rsidR="007B4FA3" w:rsidRPr="008C69AE" w:rsidRDefault="007B4FA3" w:rsidP="007B4FA3">
      <w:pPr>
        <w:ind w:left="720"/>
        <w:rPr>
          <w:rFonts w:ascii="Arial" w:eastAsia="Times New Roman" w:hAnsi="Arial" w:cs="Arial"/>
          <w:sz w:val="22"/>
          <w:szCs w:val="22"/>
        </w:rPr>
      </w:pPr>
    </w:p>
    <w:p w:rsidR="008A50A7" w:rsidRPr="008C69AE" w:rsidRDefault="007B4FA3" w:rsidP="007B4FA3">
      <w:pPr>
        <w:numPr>
          <w:ilvl w:val="0"/>
          <w:numId w:val="25"/>
        </w:numPr>
        <w:rPr>
          <w:rFonts w:ascii="Arial" w:eastAsia="Times New Roman" w:hAnsi="Arial" w:cs="Arial"/>
          <w:b/>
          <w:i/>
          <w:sz w:val="22"/>
          <w:szCs w:val="22"/>
        </w:rPr>
      </w:pPr>
      <w:r w:rsidRPr="008C69AE">
        <w:rPr>
          <w:rFonts w:ascii="Arial" w:eastAsia="Times New Roman" w:hAnsi="Arial" w:cs="Arial"/>
          <w:b/>
          <w:i/>
          <w:color w:val="000000"/>
          <w:sz w:val="22"/>
          <w:szCs w:val="22"/>
        </w:rPr>
        <w:t>Question: How long will I be able to access the current Portal?</w:t>
      </w:r>
    </w:p>
    <w:p w:rsidR="007B4FA3" w:rsidRPr="008C69AE" w:rsidRDefault="007B4FA3" w:rsidP="007B4FA3">
      <w:pPr>
        <w:ind w:left="720"/>
        <w:rPr>
          <w:rFonts w:ascii="Arial" w:eastAsia="Times New Roman" w:hAnsi="Arial" w:cs="Arial"/>
          <w:color w:val="000000"/>
          <w:sz w:val="22"/>
          <w:szCs w:val="22"/>
        </w:rPr>
      </w:pPr>
      <w:r w:rsidRPr="008C69AE">
        <w:rPr>
          <w:rFonts w:ascii="Arial" w:eastAsia="Times New Roman" w:hAnsi="Arial" w:cs="Arial"/>
          <w:b/>
          <w:color w:val="000000"/>
          <w:sz w:val="22"/>
          <w:szCs w:val="22"/>
        </w:rPr>
        <w:t>Answer:</w:t>
      </w:r>
      <w:r w:rsidRPr="008C69AE">
        <w:rPr>
          <w:rFonts w:ascii="Arial" w:eastAsia="Times New Roman" w:hAnsi="Arial" w:cs="Arial"/>
          <w:color w:val="000000"/>
          <w:sz w:val="22"/>
          <w:szCs w:val="22"/>
        </w:rPr>
        <w:t xml:space="preserve"> </w:t>
      </w:r>
      <w:r w:rsidR="00CA2C95">
        <w:rPr>
          <w:rFonts w:ascii="Arial" w:eastAsia="Times New Roman" w:hAnsi="Arial" w:cs="Arial"/>
          <w:color w:val="000000"/>
          <w:sz w:val="22"/>
          <w:szCs w:val="22"/>
        </w:rPr>
        <w:t>We will let you know exactly when the current portal is no longer available. Please operate as though it will be unavailable very soon, which means prepare now to access the new portal.</w:t>
      </w:r>
    </w:p>
    <w:p w:rsidR="00A06F09" w:rsidRPr="008C69AE" w:rsidRDefault="00A06F09" w:rsidP="007B4FA3">
      <w:pPr>
        <w:ind w:left="720"/>
        <w:rPr>
          <w:rFonts w:ascii="Arial" w:eastAsia="Times New Roman" w:hAnsi="Arial" w:cs="Arial"/>
          <w:color w:val="000000"/>
          <w:sz w:val="22"/>
          <w:szCs w:val="22"/>
        </w:rPr>
      </w:pPr>
    </w:p>
    <w:p w:rsidR="006D0FF0" w:rsidRPr="008C69AE" w:rsidRDefault="006D0FF0" w:rsidP="006D0FF0">
      <w:pPr>
        <w:numPr>
          <w:ilvl w:val="0"/>
          <w:numId w:val="25"/>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Question: Who contacts us or invites us to access the Ticket Portal?</w:t>
      </w:r>
    </w:p>
    <w:p w:rsidR="006D0FF0" w:rsidRPr="008C69AE" w:rsidRDefault="006D0FF0" w:rsidP="006D0FF0">
      <w:pPr>
        <w:ind w:left="720"/>
        <w:rPr>
          <w:rFonts w:ascii="Arial" w:eastAsia="Times New Roman" w:hAnsi="Arial" w:cs="Arial"/>
          <w:sz w:val="22"/>
          <w:szCs w:val="22"/>
        </w:rPr>
      </w:pPr>
      <w:r w:rsidRPr="008C69AE">
        <w:rPr>
          <w:rFonts w:ascii="Arial" w:eastAsia="Times New Roman" w:hAnsi="Arial" w:cs="Arial"/>
          <w:b/>
          <w:color w:val="000000"/>
          <w:sz w:val="22"/>
          <w:szCs w:val="22"/>
        </w:rPr>
        <w:t>Answer:</w:t>
      </w:r>
      <w:r w:rsidRPr="008C69AE">
        <w:rPr>
          <w:rFonts w:ascii="Arial" w:eastAsia="Times New Roman" w:hAnsi="Arial" w:cs="Arial"/>
          <w:color w:val="000000"/>
          <w:sz w:val="22"/>
          <w:szCs w:val="22"/>
        </w:rPr>
        <w:t xml:space="preserve"> </w:t>
      </w:r>
      <w:r w:rsidR="00CA2C95">
        <w:rPr>
          <w:rFonts w:ascii="Arial" w:eastAsia="Times New Roman" w:hAnsi="Arial" w:cs="Arial"/>
          <w:color w:val="000000"/>
          <w:sz w:val="22"/>
          <w:szCs w:val="22"/>
        </w:rPr>
        <w:t>ENs</w:t>
      </w:r>
      <w:r w:rsidRPr="008C69AE">
        <w:rPr>
          <w:rFonts w:ascii="Arial" w:eastAsia="Times New Roman" w:hAnsi="Arial" w:cs="Arial"/>
          <w:color w:val="000000"/>
          <w:sz w:val="22"/>
          <w:szCs w:val="22"/>
        </w:rPr>
        <w:t xml:space="preserve"> will have </w:t>
      </w:r>
      <w:r w:rsidR="00A06F09" w:rsidRPr="008C69AE">
        <w:rPr>
          <w:rFonts w:ascii="Arial" w:eastAsia="Times New Roman" w:hAnsi="Arial" w:cs="Arial"/>
          <w:color w:val="000000"/>
          <w:sz w:val="22"/>
          <w:szCs w:val="22"/>
        </w:rPr>
        <w:t xml:space="preserve">to </w:t>
      </w:r>
      <w:r w:rsidRPr="008C69AE">
        <w:rPr>
          <w:rFonts w:ascii="Arial" w:eastAsia="Times New Roman" w:hAnsi="Arial" w:cs="Arial"/>
          <w:color w:val="000000"/>
          <w:sz w:val="22"/>
          <w:szCs w:val="22"/>
        </w:rPr>
        <w:t xml:space="preserve">contact your ENSB </w:t>
      </w:r>
      <w:r w:rsidR="008F7AE2">
        <w:rPr>
          <w:rFonts w:ascii="Arial" w:eastAsia="Times New Roman" w:hAnsi="Arial" w:cs="Arial"/>
          <w:color w:val="000000"/>
          <w:sz w:val="22"/>
          <w:szCs w:val="22"/>
        </w:rPr>
        <w:t>specialist or</w:t>
      </w:r>
      <w:r w:rsidRPr="008C69AE">
        <w:rPr>
          <w:rFonts w:ascii="Arial" w:eastAsia="Times New Roman" w:hAnsi="Arial" w:cs="Arial"/>
          <w:color w:val="000000"/>
          <w:sz w:val="22"/>
          <w:szCs w:val="22"/>
        </w:rPr>
        <w:t xml:space="preserve"> send an email to </w:t>
      </w:r>
      <w:hyperlink r:id="rId10" w:history="1">
        <w:r w:rsidRPr="008C69AE">
          <w:rPr>
            <w:rStyle w:val="Hyperlink"/>
            <w:rFonts w:ascii="Arial" w:eastAsia="Times New Roman" w:hAnsi="Arial" w:cs="Arial"/>
            <w:sz w:val="22"/>
            <w:szCs w:val="22"/>
          </w:rPr>
          <w:t>enservice@ssa.gov</w:t>
        </w:r>
      </w:hyperlink>
      <w:r w:rsidRPr="008C69AE">
        <w:rPr>
          <w:rFonts w:ascii="Arial" w:eastAsia="Times New Roman" w:hAnsi="Arial" w:cs="Arial"/>
          <w:color w:val="000000"/>
          <w:sz w:val="22"/>
          <w:szCs w:val="22"/>
        </w:rPr>
        <w:t xml:space="preserve"> to let Social Security know you have created a </w:t>
      </w:r>
      <w:r w:rsidRPr="00CA2C95">
        <w:rPr>
          <w:rFonts w:ascii="Arial" w:eastAsia="Times New Roman" w:hAnsi="Arial" w:cs="Arial"/>
          <w:i/>
          <w:color w:val="000000"/>
          <w:sz w:val="22"/>
          <w:szCs w:val="22"/>
        </w:rPr>
        <w:t>my</w:t>
      </w:r>
      <w:r w:rsidRPr="008C69AE">
        <w:rPr>
          <w:rFonts w:ascii="Arial" w:eastAsia="Times New Roman" w:hAnsi="Arial" w:cs="Arial"/>
          <w:color w:val="000000"/>
          <w:sz w:val="22"/>
          <w:szCs w:val="22"/>
        </w:rPr>
        <w:t xml:space="preserve">SSA account with extra security, cleared Suitability and are ready to be granted access. A SSA </w:t>
      </w:r>
      <w:r w:rsidR="008F7AE2">
        <w:rPr>
          <w:rFonts w:ascii="Arial" w:eastAsia="Times New Roman" w:hAnsi="Arial" w:cs="Arial"/>
          <w:color w:val="000000"/>
          <w:sz w:val="22"/>
          <w:szCs w:val="22"/>
        </w:rPr>
        <w:t xml:space="preserve">specialist </w:t>
      </w:r>
      <w:r w:rsidRPr="008C69AE">
        <w:rPr>
          <w:rFonts w:ascii="Arial" w:eastAsia="Times New Roman" w:hAnsi="Arial" w:cs="Arial"/>
          <w:color w:val="000000"/>
          <w:sz w:val="22"/>
          <w:szCs w:val="22"/>
        </w:rPr>
        <w:t xml:space="preserve">will contact </w:t>
      </w:r>
      <w:r w:rsidR="008F7AE2" w:rsidRPr="008C69AE">
        <w:rPr>
          <w:rFonts w:ascii="Arial" w:eastAsia="Times New Roman" w:hAnsi="Arial" w:cs="Arial"/>
          <w:color w:val="000000"/>
          <w:sz w:val="22"/>
          <w:szCs w:val="22"/>
        </w:rPr>
        <w:t>you and</w:t>
      </w:r>
      <w:r w:rsidRPr="008C69AE">
        <w:rPr>
          <w:rFonts w:ascii="Arial" w:eastAsia="Times New Roman" w:hAnsi="Arial" w:cs="Arial"/>
          <w:color w:val="000000"/>
          <w:sz w:val="22"/>
          <w:szCs w:val="22"/>
        </w:rPr>
        <w:t xml:space="preserve"> </w:t>
      </w:r>
      <w:r w:rsidR="00A06F09" w:rsidRPr="008C69AE">
        <w:rPr>
          <w:rFonts w:ascii="Arial" w:eastAsia="Times New Roman" w:hAnsi="Arial" w:cs="Arial"/>
          <w:color w:val="000000"/>
          <w:sz w:val="22"/>
          <w:szCs w:val="22"/>
        </w:rPr>
        <w:t xml:space="preserve">get your Social Security Number and user ID. You will also have to send Social Security your Contractor Personnel Security </w:t>
      </w:r>
      <w:r w:rsidR="00C83BC0">
        <w:rPr>
          <w:rFonts w:ascii="Arial" w:eastAsia="Times New Roman" w:hAnsi="Arial" w:cs="Arial"/>
          <w:color w:val="000000"/>
          <w:sz w:val="22"/>
          <w:szCs w:val="22"/>
        </w:rPr>
        <w:t>Awareness Form (SSA-222)</w:t>
      </w:r>
      <w:r w:rsidR="00A06F09" w:rsidRPr="008C69AE">
        <w:rPr>
          <w:rFonts w:ascii="Arial" w:eastAsia="Times New Roman" w:hAnsi="Arial" w:cs="Arial"/>
          <w:color w:val="000000"/>
          <w:sz w:val="22"/>
          <w:szCs w:val="22"/>
        </w:rPr>
        <w:t>.</w:t>
      </w:r>
    </w:p>
    <w:p w:rsidR="00E67AF2" w:rsidRPr="008C69AE" w:rsidRDefault="00E67AF2" w:rsidP="00E67AF2">
      <w:pPr>
        <w:ind w:left="720"/>
        <w:rPr>
          <w:rFonts w:ascii="Arial" w:eastAsia="Times New Roman" w:hAnsi="Arial" w:cs="Arial"/>
          <w:sz w:val="22"/>
          <w:szCs w:val="22"/>
        </w:rPr>
      </w:pPr>
    </w:p>
    <w:p w:rsidR="008A50A7" w:rsidRPr="008C69AE" w:rsidRDefault="008A50A7" w:rsidP="008A50A7">
      <w:pPr>
        <w:rPr>
          <w:rFonts w:ascii="Arial" w:eastAsia="Times New Roman" w:hAnsi="Arial" w:cs="Arial"/>
          <w:b/>
          <w:sz w:val="22"/>
          <w:szCs w:val="22"/>
          <w:u w:val="single"/>
        </w:rPr>
      </w:pPr>
      <w:r w:rsidRPr="008C69AE">
        <w:rPr>
          <w:rFonts w:ascii="Arial" w:eastAsia="Times New Roman" w:hAnsi="Arial" w:cs="Arial"/>
          <w:b/>
          <w:sz w:val="22"/>
          <w:szCs w:val="22"/>
          <w:u w:val="single"/>
        </w:rPr>
        <w:t>Quarte</w:t>
      </w:r>
      <w:r w:rsidR="001258F7" w:rsidRPr="008C69AE">
        <w:rPr>
          <w:rFonts w:ascii="Arial" w:eastAsia="Times New Roman" w:hAnsi="Arial" w:cs="Arial"/>
          <w:b/>
          <w:sz w:val="22"/>
          <w:szCs w:val="22"/>
          <w:u w:val="single"/>
        </w:rPr>
        <w:t>rly Beneficiary Earnings Report</w:t>
      </w:r>
      <w:r w:rsidRPr="008C69AE">
        <w:rPr>
          <w:rFonts w:ascii="Arial" w:eastAsia="Times New Roman" w:hAnsi="Arial" w:cs="Arial"/>
          <w:b/>
          <w:sz w:val="22"/>
          <w:szCs w:val="22"/>
          <w:u w:val="single"/>
        </w:rPr>
        <w:t xml:space="preserve"> and ePay</w:t>
      </w:r>
    </w:p>
    <w:p w:rsidR="008A50A7" w:rsidRPr="008C69AE" w:rsidRDefault="008A50A7" w:rsidP="008A50A7">
      <w:pPr>
        <w:rPr>
          <w:rFonts w:ascii="Arial" w:eastAsia="Times New Roman" w:hAnsi="Arial" w:cs="Arial"/>
          <w:sz w:val="22"/>
          <w:szCs w:val="22"/>
        </w:rPr>
      </w:pPr>
    </w:p>
    <w:p w:rsidR="008A50A7" w:rsidRPr="008C69AE" w:rsidRDefault="008A50A7" w:rsidP="008A50A7">
      <w:pPr>
        <w:numPr>
          <w:ilvl w:val="0"/>
          <w:numId w:val="26"/>
        </w:numPr>
        <w:rPr>
          <w:rFonts w:ascii="Arial" w:eastAsia="Times New Roman" w:hAnsi="Arial" w:cs="Arial"/>
          <w:b/>
          <w:i/>
          <w:sz w:val="22"/>
          <w:szCs w:val="22"/>
        </w:rPr>
      </w:pPr>
      <w:r w:rsidRPr="008C69AE">
        <w:rPr>
          <w:rFonts w:ascii="Arial" w:eastAsia="Times New Roman" w:hAnsi="Arial" w:cs="Arial"/>
          <w:b/>
          <w:i/>
          <w:sz w:val="22"/>
          <w:szCs w:val="22"/>
        </w:rPr>
        <w:t xml:space="preserve">Question: I understand the way the QBER report will be used in the future for automatic payment.  However, will the QBER report with the “P”,”SB”,’S”, “T”, “BT” etc codes still be available to us?  We use it in more ways than just payment.  It is an excellent “heads up” to us for beneficiaries who are working but have not yet submitted pay stub info.  It also is useful to help ENs determine Phase 1 payment issues regarding </w:t>
      </w:r>
      <w:r w:rsidR="008C69AE" w:rsidRPr="008C69AE">
        <w:rPr>
          <w:rFonts w:ascii="Arial" w:eastAsia="Times New Roman" w:hAnsi="Arial" w:cs="Arial"/>
          <w:b/>
          <w:i/>
          <w:sz w:val="22"/>
          <w:szCs w:val="22"/>
        </w:rPr>
        <w:t>Lookback</w:t>
      </w:r>
      <w:r w:rsidRPr="008C69AE">
        <w:rPr>
          <w:rFonts w:ascii="Arial" w:eastAsia="Times New Roman" w:hAnsi="Arial" w:cs="Arial"/>
          <w:b/>
          <w:i/>
          <w:sz w:val="22"/>
          <w:szCs w:val="22"/>
        </w:rPr>
        <w:t xml:space="preserve"> earnings.  </w:t>
      </w:r>
    </w:p>
    <w:p w:rsidR="00931567" w:rsidRPr="00931567" w:rsidRDefault="008A50A7" w:rsidP="00931567">
      <w:pPr>
        <w:ind w:left="720"/>
        <w:rPr>
          <w:rFonts w:ascii="Times New Roman" w:hAnsi="Times New Roman"/>
          <w:sz w:val="22"/>
          <w:szCs w:val="22"/>
        </w:rPr>
      </w:pPr>
      <w:r w:rsidRPr="00931567">
        <w:rPr>
          <w:rFonts w:ascii="Arial" w:eastAsia="Times New Roman" w:hAnsi="Arial" w:cs="Arial"/>
          <w:b/>
          <w:sz w:val="22"/>
          <w:szCs w:val="22"/>
        </w:rPr>
        <w:t>Answer:</w:t>
      </w:r>
      <w:r w:rsidRPr="00931567">
        <w:rPr>
          <w:rFonts w:ascii="Arial" w:eastAsia="Times New Roman" w:hAnsi="Arial" w:cs="Arial"/>
          <w:sz w:val="22"/>
          <w:szCs w:val="22"/>
        </w:rPr>
        <w:t xml:space="preserve"> </w:t>
      </w:r>
      <w:r w:rsidR="00931567" w:rsidRPr="00931567">
        <w:rPr>
          <w:rFonts w:ascii="Arial" w:hAnsi="Arial" w:cs="Arial"/>
          <w:color w:val="000000"/>
          <w:sz w:val="22"/>
          <w:szCs w:val="22"/>
        </w:rPr>
        <w:t xml:space="preserve">We will no longer create QBER, so the earnings level codes will not be available to you. We will use qualifying earnings in our system to automatically pay you, so in instances where we would have sent you a QBER with earnings leads allowing you to request payments, you will just receive the payments instead of the “heads up”. We realize you may have used the data in other ways, but we were providing it primarily as earnings leads. When we make the payments automatically, we will check all our </w:t>
      </w:r>
      <w:r w:rsidR="00931567" w:rsidRPr="00931567">
        <w:rPr>
          <w:rFonts w:ascii="Arial" w:hAnsi="Arial" w:cs="Arial"/>
          <w:color w:val="000000"/>
          <w:sz w:val="22"/>
          <w:szCs w:val="22"/>
        </w:rPr>
        <w:lastRenderedPageBreak/>
        <w:t>sources of earning and make a decision about look back earnings. Concerning overpayments, our agency has many initiatives to address overpayments and have explored the useful</w:t>
      </w:r>
      <w:r w:rsidR="0001041A">
        <w:rPr>
          <w:rFonts w:ascii="Arial" w:hAnsi="Arial" w:cs="Arial"/>
          <w:color w:val="000000"/>
          <w:sz w:val="22"/>
          <w:szCs w:val="22"/>
        </w:rPr>
        <w:t>ness</w:t>
      </w:r>
      <w:r w:rsidR="00931567" w:rsidRPr="00931567">
        <w:rPr>
          <w:rFonts w:ascii="Arial" w:hAnsi="Arial" w:cs="Arial"/>
          <w:color w:val="000000"/>
          <w:sz w:val="22"/>
          <w:szCs w:val="22"/>
        </w:rPr>
        <w:t xml:space="preserve"> of using the OCSE data as an early alert for potential overpayments, so you may be duplicating efforts the agency already take</w:t>
      </w:r>
      <w:r w:rsidR="0001041A">
        <w:rPr>
          <w:rFonts w:ascii="Arial" w:hAnsi="Arial" w:cs="Arial"/>
          <w:color w:val="000000"/>
          <w:sz w:val="22"/>
          <w:szCs w:val="22"/>
        </w:rPr>
        <w:t>s</w:t>
      </w:r>
      <w:r w:rsidR="00931567" w:rsidRPr="00931567">
        <w:rPr>
          <w:rFonts w:ascii="Arial" w:hAnsi="Arial" w:cs="Arial"/>
          <w:color w:val="000000"/>
          <w:sz w:val="22"/>
          <w:szCs w:val="22"/>
        </w:rPr>
        <w:t xml:space="preserve"> in for former use of the QBER. Nevertheless, we will work to make it available again, but that isn’t guaranteed and it would not happen quickly. </w:t>
      </w:r>
    </w:p>
    <w:p w:rsidR="008A50A7" w:rsidRPr="00931567" w:rsidRDefault="008A50A7" w:rsidP="00931567">
      <w:pPr>
        <w:ind w:left="1440"/>
        <w:rPr>
          <w:rFonts w:ascii="Arial" w:eastAsia="Times New Roman" w:hAnsi="Arial" w:cs="Arial"/>
          <w:sz w:val="22"/>
          <w:szCs w:val="22"/>
        </w:rPr>
      </w:pPr>
    </w:p>
    <w:p w:rsidR="008A50A7" w:rsidRPr="008C69AE" w:rsidRDefault="008A50A7" w:rsidP="008A50A7">
      <w:pPr>
        <w:ind w:left="720"/>
        <w:rPr>
          <w:rFonts w:ascii="Arial" w:eastAsia="Times New Roman" w:hAnsi="Arial" w:cs="Arial"/>
          <w:sz w:val="22"/>
          <w:szCs w:val="22"/>
        </w:rPr>
      </w:pPr>
    </w:p>
    <w:p w:rsidR="008A50A7" w:rsidRPr="008C69AE" w:rsidRDefault="008A50A7" w:rsidP="008A50A7">
      <w:pPr>
        <w:numPr>
          <w:ilvl w:val="0"/>
          <w:numId w:val="26"/>
        </w:numPr>
        <w:rPr>
          <w:rFonts w:ascii="Arial" w:eastAsia="Times New Roman" w:hAnsi="Arial" w:cs="Arial"/>
          <w:b/>
          <w:i/>
          <w:sz w:val="22"/>
          <w:szCs w:val="22"/>
        </w:rPr>
      </w:pPr>
      <w:r w:rsidRPr="008C69AE">
        <w:rPr>
          <w:rFonts w:ascii="Arial" w:eastAsia="Times New Roman" w:hAnsi="Arial" w:cs="Arial"/>
          <w:b/>
          <w:i/>
          <w:sz w:val="22"/>
          <w:szCs w:val="22"/>
        </w:rPr>
        <w:t>Question: What is ePay?</w:t>
      </w:r>
    </w:p>
    <w:p w:rsidR="008A50A7" w:rsidRPr="008C69AE" w:rsidRDefault="008A50A7" w:rsidP="008A50A7">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You may recognize it as Universal Auto Pay, though you don’t have to request the payment. Social Security </w:t>
      </w:r>
      <w:r w:rsidR="008C69AE" w:rsidRPr="008C69AE">
        <w:rPr>
          <w:rFonts w:ascii="Arial" w:eastAsia="Times New Roman" w:hAnsi="Arial" w:cs="Arial"/>
          <w:sz w:val="22"/>
          <w:szCs w:val="22"/>
        </w:rPr>
        <w:t>checks</w:t>
      </w:r>
      <w:r w:rsidRPr="008C69AE">
        <w:rPr>
          <w:rFonts w:ascii="Arial" w:eastAsia="Times New Roman" w:hAnsi="Arial" w:cs="Arial"/>
          <w:sz w:val="22"/>
          <w:szCs w:val="22"/>
        </w:rPr>
        <w:t xml:space="preserve"> its records and if it has earnings information that </w:t>
      </w:r>
      <w:r w:rsidR="008C69AE" w:rsidRPr="008C69AE">
        <w:rPr>
          <w:rFonts w:ascii="Arial" w:eastAsia="Times New Roman" w:hAnsi="Arial" w:cs="Arial"/>
          <w:sz w:val="22"/>
          <w:szCs w:val="22"/>
        </w:rPr>
        <w:t>allows</w:t>
      </w:r>
      <w:r w:rsidRPr="008C69AE">
        <w:rPr>
          <w:rFonts w:ascii="Arial" w:eastAsia="Times New Roman" w:hAnsi="Arial" w:cs="Arial"/>
          <w:sz w:val="22"/>
          <w:szCs w:val="22"/>
        </w:rPr>
        <w:t xml:space="preserve"> it to pay you</w:t>
      </w:r>
      <w:r w:rsidR="0001041A">
        <w:rPr>
          <w:rFonts w:ascii="Arial" w:eastAsia="Times New Roman" w:hAnsi="Arial" w:cs="Arial"/>
          <w:sz w:val="22"/>
          <w:szCs w:val="22"/>
        </w:rPr>
        <w:t>,</w:t>
      </w:r>
      <w:r w:rsidRPr="008C69AE">
        <w:rPr>
          <w:rFonts w:ascii="Arial" w:eastAsia="Times New Roman" w:hAnsi="Arial" w:cs="Arial"/>
          <w:sz w:val="22"/>
          <w:szCs w:val="22"/>
        </w:rPr>
        <w:t xml:space="preserve"> it will do that. </w:t>
      </w:r>
    </w:p>
    <w:p w:rsidR="008A50A7" w:rsidRPr="008C69AE" w:rsidRDefault="008A50A7" w:rsidP="008A50A7">
      <w:pPr>
        <w:ind w:left="720"/>
        <w:rPr>
          <w:rFonts w:ascii="Arial" w:eastAsia="Times New Roman" w:hAnsi="Arial" w:cs="Arial"/>
          <w:sz w:val="22"/>
          <w:szCs w:val="22"/>
        </w:rPr>
      </w:pPr>
    </w:p>
    <w:p w:rsidR="008A50A7" w:rsidRPr="008C69AE" w:rsidRDefault="008A50A7" w:rsidP="008A50A7">
      <w:pPr>
        <w:numPr>
          <w:ilvl w:val="0"/>
          <w:numId w:val="26"/>
        </w:numPr>
        <w:rPr>
          <w:rFonts w:ascii="Arial" w:eastAsia="Times New Roman" w:hAnsi="Arial" w:cs="Arial"/>
          <w:b/>
          <w:i/>
          <w:sz w:val="22"/>
          <w:szCs w:val="22"/>
        </w:rPr>
      </w:pPr>
      <w:r w:rsidRPr="008C69AE">
        <w:rPr>
          <w:rFonts w:ascii="Arial" w:eastAsia="Times New Roman" w:hAnsi="Arial" w:cs="Arial"/>
          <w:b/>
          <w:i/>
          <w:sz w:val="22"/>
          <w:szCs w:val="22"/>
        </w:rPr>
        <w:t>Question: In the Ticket Portal, once we get into the ePay, it won't be every quarter, Social Security will be doing it more frequently?</w:t>
      </w:r>
    </w:p>
    <w:p w:rsidR="008960C6" w:rsidRPr="008C69AE" w:rsidRDefault="008A50A7" w:rsidP="008960C6">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We’ll be doing it every day.</w:t>
      </w:r>
    </w:p>
    <w:p w:rsidR="008960C6" w:rsidRPr="008C69AE" w:rsidRDefault="008960C6" w:rsidP="008960C6">
      <w:pPr>
        <w:ind w:left="720"/>
        <w:rPr>
          <w:rFonts w:ascii="Arial" w:eastAsia="Times New Roman" w:hAnsi="Arial" w:cs="Arial"/>
          <w:sz w:val="22"/>
          <w:szCs w:val="22"/>
        </w:rPr>
      </w:pPr>
      <w:r w:rsidRPr="008C69AE">
        <w:rPr>
          <w:rFonts w:ascii="Arial" w:eastAsia="Times New Roman" w:hAnsi="Arial" w:cs="Arial"/>
          <w:color w:val="000000"/>
          <w:sz w:val="22"/>
          <w:szCs w:val="22"/>
        </w:rPr>
        <w:t xml:space="preserve">A decision on the pay date of the </w:t>
      </w:r>
      <w:r w:rsidR="008C69AE" w:rsidRPr="008C69AE">
        <w:rPr>
          <w:rFonts w:ascii="Arial" w:eastAsia="Times New Roman" w:hAnsi="Arial" w:cs="Arial"/>
          <w:color w:val="000000"/>
          <w:sz w:val="22"/>
          <w:szCs w:val="22"/>
        </w:rPr>
        <w:t>ePay</w:t>
      </w:r>
      <w:r w:rsidRPr="008C69AE">
        <w:rPr>
          <w:rFonts w:ascii="Arial" w:eastAsia="Times New Roman" w:hAnsi="Arial" w:cs="Arial"/>
          <w:color w:val="000000"/>
          <w:sz w:val="22"/>
          <w:szCs w:val="22"/>
        </w:rPr>
        <w:t xml:space="preserve"> has not been made, but it is expected that it will be on a consistent schedule and you will be informed ahead of time</w:t>
      </w:r>
    </w:p>
    <w:p w:rsidR="008A50A7" w:rsidRPr="008C69AE" w:rsidRDefault="008A50A7" w:rsidP="008A50A7">
      <w:pPr>
        <w:rPr>
          <w:rFonts w:ascii="Arial" w:eastAsia="Times New Roman" w:hAnsi="Arial" w:cs="Arial"/>
          <w:b/>
          <w:sz w:val="22"/>
          <w:szCs w:val="22"/>
          <w:u w:val="single"/>
        </w:rPr>
      </w:pPr>
    </w:p>
    <w:p w:rsidR="008A50A7" w:rsidRPr="008C69AE" w:rsidRDefault="008A50A7" w:rsidP="008A50A7">
      <w:pPr>
        <w:rPr>
          <w:rFonts w:ascii="Arial" w:eastAsia="Times New Roman" w:hAnsi="Arial" w:cs="Arial"/>
          <w:b/>
          <w:sz w:val="22"/>
          <w:szCs w:val="22"/>
          <w:u w:val="single"/>
        </w:rPr>
      </w:pPr>
      <w:r w:rsidRPr="008C69AE">
        <w:rPr>
          <w:rFonts w:ascii="Arial" w:eastAsia="Times New Roman" w:hAnsi="Arial" w:cs="Arial"/>
          <w:b/>
          <w:sz w:val="22"/>
          <w:szCs w:val="22"/>
          <w:u w:val="single"/>
        </w:rPr>
        <w:t xml:space="preserve">Faxing vs. Uploading Pay Stubs and Other </w:t>
      </w:r>
      <w:r w:rsidR="008C69AE" w:rsidRPr="008C69AE">
        <w:rPr>
          <w:rFonts w:ascii="Arial" w:eastAsia="Times New Roman" w:hAnsi="Arial" w:cs="Arial"/>
          <w:b/>
          <w:sz w:val="22"/>
          <w:szCs w:val="22"/>
          <w:u w:val="single"/>
        </w:rPr>
        <w:t>Documentation</w:t>
      </w:r>
    </w:p>
    <w:p w:rsidR="008A50A7" w:rsidRPr="008C69AE" w:rsidRDefault="008A50A7" w:rsidP="008A50A7">
      <w:pPr>
        <w:rPr>
          <w:rFonts w:ascii="Arial" w:eastAsia="Times New Roman" w:hAnsi="Arial" w:cs="Arial"/>
          <w:b/>
          <w:sz w:val="22"/>
          <w:szCs w:val="22"/>
          <w:u w:val="single"/>
        </w:rPr>
      </w:pPr>
    </w:p>
    <w:p w:rsidR="00E67AF2" w:rsidRPr="008C69AE" w:rsidRDefault="00E67AF2" w:rsidP="007B4FA3">
      <w:pPr>
        <w:numPr>
          <w:ilvl w:val="0"/>
          <w:numId w:val="31"/>
        </w:numPr>
        <w:rPr>
          <w:rFonts w:ascii="Arial" w:eastAsia="Times New Roman" w:hAnsi="Arial" w:cs="Arial"/>
          <w:b/>
          <w:i/>
          <w:sz w:val="22"/>
          <w:szCs w:val="22"/>
        </w:rPr>
      </w:pPr>
      <w:r w:rsidRPr="008C69AE">
        <w:rPr>
          <w:rFonts w:ascii="Arial" w:eastAsia="Times New Roman" w:hAnsi="Arial" w:cs="Arial"/>
          <w:b/>
          <w:i/>
          <w:sz w:val="22"/>
          <w:szCs w:val="22"/>
        </w:rPr>
        <w:t>Question: Will I be able to fax in pay stubs instead of uploading them?</w:t>
      </w:r>
    </w:p>
    <w:p w:rsidR="00E67AF2" w:rsidRPr="008C69AE" w:rsidRDefault="00E67AF2" w:rsidP="00E67AF2">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7A45C2" w:rsidRPr="008C69AE">
        <w:rPr>
          <w:rFonts w:ascii="Arial" w:eastAsia="Times New Roman" w:hAnsi="Arial" w:cs="Arial"/>
          <w:sz w:val="22"/>
          <w:szCs w:val="22"/>
        </w:rPr>
        <w:t>If we have enough earnings in our system for that payment</w:t>
      </w:r>
      <w:r w:rsidR="00931567">
        <w:rPr>
          <w:rFonts w:ascii="Arial" w:eastAsia="Times New Roman" w:hAnsi="Arial" w:cs="Arial"/>
          <w:sz w:val="22"/>
          <w:szCs w:val="22"/>
        </w:rPr>
        <w:t>,</w:t>
      </w:r>
      <w:r w:rsidR="007A45C2" w:rsidRPr="008C69AE">
        <w:rPr>
          <w:rFonts w:ascii="Arial" w:eastAsia="Times New Roman" w:hAnsi="Arial" w:cs="Arial"/>
          <w:sz w:val="22"/>
          <w:szCs w:val="22"/>
        </w:rPr>
        <w:t xml:space="preserve"> we're not going to ask you to enter all the earnings information</w:t>
      </w:r>
      <w:r w:rsidRPr="008C69AE">
        <w:rPr>
          <w:rFonts w:ascii="Arial" w:eastAsia="Times New Roman" w:hAnsi="Arial" w:cs="Arial"/>
          <w:sz w:val="22"/>
          <w:szCs w:val="22"/>
        </w:rPr>
        <w:t xml:space="preserve"> (</w:t>
      </w:r>
      <w:r w:rsidR="007A45C2" w:rsidRPr="008C69AE">
        <w:rPr>
          <w:rFonts w:ascii="Arial" w:eastAsia="Times New Roman" w:hAnsi="Arial" w:cs="Arial"/>
          <w:sz w:val="22"/>
          <w:szCs w:val="22"/>
        </w:rPr>
        <w:t>you saw there on th</w:t>
      </w:r>
      <w:r w:rsidR="00931567">
        <w:rPr>
          <w:rFonts w:ascii="Arial" w:eastAsia="Times New Roman" w:hAnsi="Arial" w:cs="Arial"/>
          <w:sz w:val="22"/>
          <w:szCs w:val="22"/>
        </w:rPr>
        <w:t>e payment request</w:t>
      </w:r>
      <w:r w:rsidR="007A45C2" w:rsidRPr="008C69AE">
        <w:rPr>
          <w:rFonts w:ascii="Arial" w:eastAsia="Times New Roman" w:hAnsi="Arial" w:cs="Arial"/>
          <w:sz w:val="22"/>
          <w:szCs w:val="22"/>
        </w:rPr>
        <w:t xml:space="preserve"> screen</w:t>
      </w:r>
      <w:r w:rsidRPr="008C69AE">
        <w:rPr>
          <w:rFonts w:ascii="Arial" w:eastAsia="Times New Roman" w:hAnsi="Arial" w:cs="Arial"/>
          <w:sz w:val="22"/>
          <w:szCs w:val="22"/>
        </w:rPr>
        <w:t>)</w:t>
      </w:r>
      <w:r w:rsidR="007A45C2" w:rsidRPr="008C69AE">
        <w:rPr>
          <w:rFonts w:ascii="Arial" w:eastAsia="Times New Roman" w:hAnsi="Arial" w:cs="Arial"/>
          <w:sz w:val="22"/>
          <w:szCs w:val="22"/>
        </w:rPr>
        <w:t>. We're not going to ask you to submit the pay stub or employ</w:t>
      </w:r>
      <w:r w:rsidRPr="008C69AE">
        <w:rPr>
          <w:rFonts w:ascii="Arial" w:eastAsia="Times New Roman" w:hAnsi="Arial" w:cs="Arial"/>
          <w:sz w:val="22"/>
          <w:szCs w:val="22"/>
        </w:rPr>
        <w:t>er information. But if we don’t</w:t>
      </w:r>
      <w:r w:rsidR="007A45C2" w:rsidRPr="008C69AE">
        <w:rPr>
          <w:rFonts w:ascii="Arial" w:eastAsia="Times New Roman" w:hAnsi="Arial" w:cs="Arial"/>
          <w:sz w:val="22"/>
          <w:szCs w:val="22"/>
        </w:rPr>
        <w:t xml:space="preserve"> have earnings</w:t>
      </w:r>
      <w:r w:rsidR="00931567">
        <w:rPr>
          <w:rFonts w:ascii="Arial" w:eastAsia="Times New Roman" w:hAnsi="Arial" w:cs="Arial"/>
          <w:sz w:val="22"/>
          <w:szCs w:val="22"/>
        </w:rPr>
        <w:t>,</w:t>
      </w:r>
      <w:r w:rsidR="007A45C2" w:rsidRPr="008C69AE">
        <w:rPr>
          <w:rFonts w:ascii="Arial" w:eastAsia="Times New Roman" w:hAnsi="Arial" w:cs="Arial"/>
          <w:sz w:val="22"/>
          <w:szCs w:val="22"/>
        </w:rPr>
        <w:t xml:space="preserve"> </w:t>
      </w:r>
      <w:r w:rsidRPr="008C69AE">
        <w:rPr>
          <w:rFonts w:ascii="Arial" w:eastAsia="Times New Roman" w:hAnsi="Arial" w:cs="Arial"/>
          <w:sz w:val="22"/>
          <w:szCs w:val="22"/>
        </w:rPr>
        <w:t>we will need you to give</w:t>
      </w:r>
      <w:r w:rsidR="007A45C2" w:rsidRPr="008C69AE">
        <w:rPr>
          <w:rFonts w:ascii="Arial" w:eastAsia="Times New Roman" w:hAnsi="Arial" w:cs="Arial"/>
          <w:sz w:val="22"/>
          <w:szCs w:val="22"/>
        </w:rPr>
        <w:t xml:space="preserve"> evidence for the payment and that's where we want you to fax in </w:t>
      </w:r>
      <w:r w:rsidRPr="008C69AE">
        <w:rPr>
          <w:rFonts w:ascii="Arial" w:eastAsia="Times New Roman" w:hAnsi="Arial" w:cs="Arial"/>
          <w:sz w:val="22"/>
          <w:szCs w:val="22"/>
        </w:rPr>
        <w:t xml:space="preserve">the earnings information. </w:t>
      </w:r>
      <w:r w:rsidR="007A45C2" w:rsidRPr="008C69AE">
        <w:rPr>
          <w:rFonts w:ascii="Arial" w:eastAsia="Times New Roman" w:hAnsi="Arial" w:cs="Arial"/>
          <w:sz w:val="22"/>
          <w:szCs w:val="22"/>
        </w:rPr>
        <w:t>You can use a regular fax or you can do e-fax if you want</w:t>
      </w:r>
      <w:r w:rsidRPr="008C69AE">
        <w:rPr>
          <w:rFonts w:ascii="Arial" w:eastAsia="Times New Roman" w:hAnsi="Arial" w:cs="Arial"/>
          <w:sz w:val="22"/>
          <w:szCs w:val="22"/>
        </w:rPr>
        <w:t xml:space="preserve"> to keep everything electronic. </w:t>
      </w:r>
      <w:r w:rsidR="007A45C2" w:rsidRPr="008C69AE">
        <w:rPr>
          <w:rFonts w:ascii="Arial" w:eastAsia="Times New Roman" w:hAnsi="Arial" w:cs="Arial"/>
          <w:sz w:val="22"/>
          <w:szCs w:val="22"/>
        </w:rPr>
        <w:t>You can bundle your requests together.</w:t>
      </w:r>
      <w:r w:rsidRPr="008C69AE">
        <w:rPr>
          <w:rFonts w:ascii="Arial" w:eastAsia="Times New Roman" w:hAnsi="Arial" w:cs="Arial"/>
          <w:sz w:val="22"/>
          <w:szCs w:val="22"/>
        </w:rPr>
        <w:t xml:space="preserve"> Y</w:t>
      </w:r>
      <w:r w:rsidR="007A45C2" w:rsidRPr="008C69AE">
        <w:rPr>
          <w:rFonts w:ascii="Arial" w:eastAsia="Times New Roman" w:hAnsi="Arial" w:cs="Arial"/>
          <w:sz w:val="22"/>
          <w:szCs w:val="22"/>
        </w:rPr>
        <w:t>ou can</w:t>
      </w:r>
      <w:r w:rsidRPr="008C69AE">
        <w:rPr>
          <w:rFonts w:ascii="Arial" w:eastAsia="Times New Roman" w:hAnsi="Arial" w:cs="Arial"/>
          <w:sz w:val="22"/>
          <w:szCs w:val="22"/>
        </w:rPr>
        <w:t xml:space="preserve"> do multiple batches at a time.</w:t>
      </w:r>
    </w:p>
    <w:p w:rsidR="006545E2" w:rsidRPr="008C69AE" w:rsidRDefault="006545E2" w:rsidP="00E67AF2">
      <w:pPr>
        <w:ind w:left="720"/>
        <w:rPr>
          <w:rFonts w:ascii="Arial" w:eastAsia="Times New Roman" w:hAnsi="Arial" w:cs="Arial"/>
          <w:sz w:val="22"/>
          <w:szCs w:val="22"/>
        </w:rPr>
      </w:pPr>
    </w:p>
    <w:p w:rsidR="006545E2" w:rsidRPr="008C69AE" w:rsidRDefault="006545E2" w:rsidP="007B4FA3">
      <w:pPr>
        <w:numPr>
          <w:ilvl w:val="0"/>
          <w:numId w:val="31"/>
        </w:numPr>
        <w:rPr>
          <w:rFonts w:ascii="Arial" w:eastAsia="Times New Roman" w:hAnsi="Arial" w:cs="Arial"/>
          <w:b/>
          <w:i/>
          <w:sz w:val="22"/>
          <w:szCs w:val="22"/>
        </w:rPr>
      </w:pPr>
      <w:r w:rsidRPr="008C69AE">
        <w:rPr>
          <w:rFonts w:ascii="Arial" w:eastAsia="Times New Roman" w:hAnsi="Arial" w:cs="Arial"/>
          <w:b/>
          <w:i/>
          <w:sz w:val="22"/>
          <w:szCs w:val="22"/>
        </w:rPr>
        <w:t xml:space="preserve">Question: If you can only use a fax cover sheet once, are we going to have to go back and resubmit a fax all over again if the machine takes in more than one piece of paper? </w:t>
      </w:r>
    </w:p>
    <w:p w:rsidR="006545E2" w:rsidRPr="008C69AE" w:rsidRDefault="006545E2" w:rsidP="006545E2">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That fax sheet has the particular identifying information that will allow it to associate itself with the work case. So it's really critical that you use that fax sheet. You may want to make a copy of your fax sheet before </w:t>
      </w:r>
      <w:r w:rsidR="008F7AE2" w:rsidRPr="008C69AE">
        <w:rPr>
          <w:rFonts w:ascii="Arial" w:eastAsia="Times New Roman" w:hAnsi="Arial" w:cs="Arial"/>
          <w:sz w:val="22"/>
          <w:szCs w:val="22"/>
        </w:rPr>
        <w:t>your</w:t>
      </w:r>
      <w:r w:rsidRPr="008C69AE">
        <w:rPr>
          <w:rFonts w:ascii="Arial" w:eastAsia="Times New Roman" w:hAnsi="Arial" w:cs="Arial"/>
          <w:sz w:val="22"/>
          <w:szCs w:val="22"/>
        </w:rPr>
        <w:t xml:space="preserve"> fax it or if you have it electronically then you have it of course but if you're faxing it in just make a copy because the identifying information is attached to that. If you were to request another cover sheet it would not associate that. </w:t>
      </w:r>
    </w:p>
    <w:p w:rsidR="008A50A7" w:rsidRPr="00202E3E" w:rsidRDefault="008A50A7" w:rsidP="006545E2">
      <w:pPr>
        <w:ind w:left="720"/>
        <w:rPr>
          <w:rFonts w:ascii="Arial" w:eastAsia="Times New Roman" w:hAnsi="Arial" w:cs="Arial"/>
          <w:sz w:val="22"/>
          <w:szCs w:val="22"/>
        </w:rPr>
      </w:pPr>
    </w:p>
    <w:p w:rsidR="008A50A7" w:rsidRPr="00202E3E" w:rsidRDefault="008A50A7" w:rsidP="007B4FA3">
      <w:pPr>
        <w:numPr>
          <w:ilvl w:val="0"/>
          <w:numId w:val="31"/>
        </w:numPr>
        <w:rPr>
          <w:rFonts w:ascii="Arial" w:eastAsia="Times New Roman" w:hAnsi="Arial" w:cs="Arial"/>
          <w:b/>
          <w:i/>
          <w:sz w:val="22"/>
          <w:szCs w:val="22"/>
        </w:rPr>
      </w:pPr>
      <w:r w:rsidRPr="00202E3E">
        <w:rPr>
          <w:rFonts w:ascii="Arial" w:eastAsia="Times New Roman" w:hAnsi="Arial" w:cs="Arial"/>
          <w:b/>
          <w:i/>
          <w:sz w:val="22"/>
          <w:szCs w:val="22"/>
        </w:rPr>
        <w:t>Question: For multiple line item pay stub information, will we be able to prepare a Microsoft Excel spreadsheet that could have, say, 40 line items of payment info and upload that to the Ticket Portal? </w:t>
      </w:r>
    </w:p>
    <w:p w:rsidR="008A50A7" w:rsidRPr="00202E3E" w:rsidRDefault="008A50A7" w:rsidP="008A50A7">
      <w:pPr>
        <w:ind w:left="720"/>
        <w:rPr>
          <w:rFonts w:ascii="Arial" w:eastAsia="Times New Roman" w:hAnsi="Arial" w:cs="Arial"/>
          <w:sz w:val="22"/>
          <w:szCs w:val="22"/>
        </w:rPr>
      </w:pPr>
      <w:r w:rsidRPr="00C80EAA">
        <w:rPr>
          <w:rFonts w:ascii="Arial" w:eastAsia="Times New Roman" w:hAnsi="Arial" w:cs="Arial"/>
          <w:b/>
          <w:sz w:val="22"/>
          <w:szCs w:val="22"/>
        </w:rPr>
        <w:t xml:space="preserve">Answer: </w:t>
      </w:r>
      <w:r w:rsidR="00202E3E" w:rsidRPr="00C80EAA">
        <w:rPr>
          <w:rFonts w:ascii="Arial" w:eastAsia="Times New Roman" w:hAnsi="Arial" w:cs="Arial"/>
          <w:sz w:val="22"/>
          <w:szCs w:val="22"/>
        </w:rPr>
        <w:t xml:space="preserve">The Ticket portal will not have this functionality. We expect fewer payments through the portal when </w:t>
      </w:r>
      <w:r w:rsidR="009B73CF" w:rsidRPr="00C80EAA">
        <w:rPr>
          <w:rFonts w:ascii="Arial" w:eastAsia="Times New Roman" w:hAnsi="Arial" w:cs="Arial"/>
          <w:sz w:val="22"/>
          <w:szCs w:val="22"/>
        </w:rPr>
        <w:t>we are initiating unsolicited payments based on qualifying earnings in our system</w:t>
      </w:r>
      <w:r w:rsidR="00C80EAA" w:rsidRPr="00C80EAA">
        <w:rPr>
          <w:rFonts w:ascii="Arial" w:eastAsia="Times New Roman" w:hAnsi="Arial" w:cs="Arial"/>
          <w:sz w:val="22"/>
          <w:szCs w:val="22"/>
        </w:rPr>
        <w:t xml:space="preserve"> (</w:t>
      </w:r>
      <w:r w:rsidR="00202E3E" w:rsidRPr="00C80EAA">
        <w:rPr>
          <w:rFonts w:ascii="Arial" w:eastAsia="Times New Roman" w:hAnsi="Arial" w:cs="Arial"/>
          <w:sz w:val="22"/>
          <w:szCs w:val="22"/>
        </w:rPr>
        <w:t>ePay</w:t>
      </w:r>
      <w:r w:rsidR="00C80EAA" w:rsidRPr="00C80EAA">
        <w:rPr>
          <w:rFonts w:ascii="Arial" w:eastAsia="Times New Roman" w:hAnsi="Arial" w:cs="Arial"/>
          <w:sz w:val="22"/>
          <w:szCs w:val="22"/>
        </w:rPr>
        <w:t>)</w:t>
      </w:r>
      <w:r w:rsidR="00202E3E" w:rsidRPr="00C80EAA">
        <w:rPr>
          <w:rFonts w:ascii="Arial" w:eastAsia="Times New Roman" w:hAnsi="Arial" w:cs="Arial"/>
          <w:sz w:val="22"/>
          <w:szCs w:val="22"/>
        </w:rPr>
        <w:t>.</w:t>
      </w:r>
      <w:r w:rsidR="00202E3E">
        <w:rPr>
          <w:rFonts w:ascii="Arial" w:eastAsia="Times New Roman" w:hAnsi="Arial" w:cs="Arial"/>
          <w:sz w:val="22"/>
          <w:szCs w:val="22"/>
        </w:rPr>
        <w:t xml:space="preserve"> </w:t>
      </w:r>
    </w:p>
    <w:p w:rsidR="001F61A7" w:rsidRDefault="001F61A7" w:rsidP="008A50A7">
      <w:pPr>
        <w:ind w:left="720"/>
        <w:rPr>
          <w:rFonts w:ascii="Arial" w:eastAsia="Times New Roman" w:hAnsi="Arial" w:cs="Arial"/>
          <w:color w:val="FF0000"/>
          <w:sz w:val="22"/>
          <w:szCs w:val="22"/>
        </w:rPr>
      </w:pPr>
    </w:p>
    <w:p w:rsidR="001258F7" w:rsidRPr="008C69AE" w:rsidRDefault="001258F7" w:rsidP="008A50A7">
      <w:pPr>
        <w:ind w:left="720"/>
        <w:rPr>
          <w:rFonts w:ascii="Arial" w:eastAsia="Times New Roman" w:hAnsi="Arial" w:cs="Arial"/>
          <w:sz w:val="22"/>
          <w:szCs w:val="22"/>
        </w:rPr>
      </w:pPr>
    </w:p>
    <w:p w:rsidR="001258F7" w:rsidRPr="008C69AE" w:rsidRDefault="001258F7" w:rsidP="007B4FA3">
      <w:pPr>
        <w:numPr>
          <w:ilvl w:val="0"/>
          <w:numId w:val="31"/>
        </w:numPr>
        <w:rPr>
          <w:rFonts w:ascii="Arial" w:eastAsia="Times New Roman" w:hAnsi="Arial" w:cs="Arial"/>
          <w:b/>
          <w:i/>
          <w:sz w:val="22"/>
          <w:szCs w:val="22"/>
        </w:rPr>
      </w:pPr>
      <w:r w:rsidRPr="008C69AE">
        <w:rPr>
          <w:rFonts w:ascii="Arial" w:eastAsia="Times New Roman" w:hAnsi="Arial" w:cs="Arial"/>
          <w:b/>
          <w:i/>
          <w:color w:val="000000"/>
          <w:sz w:val="22"/>
          <w:szCs w:val="22"/>
        </w:rPr>
        <w:lastRenderedPageBreak/>
        <w:t>Question: A new EN is expected to submit their initial 10 IWPs to OSM and this can be done via upload in the current Secure Provider Portal. How will this be done with the new SSA portal? Faxed?</w:t>
      </w:r>
    </w:p>
    <w:p w:rsidR="001258F7" w:rsidRPr="008C69AE" w:rsidRDefault="001258F7" w:rsidP="001258F7">
      <w:pPr>
        <w:ind w:left="720"/>
        <w:rPr>
          <w:rFonts w:ascii="Arial" w:eastAsia="Times New Roman" w:hAnsi="Arial" w:cs="Arial"/>
          <w:color w:val="000000"/>
          <w:sz w:val="22"/>
          <w:szCs w:val="22"/>
        </w:rPr>
      </w:pPr>
      <w:r w:rsidRPr="009B73CF">
        <w:rPr>
          <w:rFonts w:ascii="Arial" w:eastAsia="Times New Roman" w:hAnsi="Arial" w:cs="Arial"/>
          <w:b/>
          <w:color w:val="000000"/>
          <w:sz w:val="22"/>
          <w:szCs w:val="22"/>
        </w:rPr>
        <w:t xml:space="preserve">Answer: </w:t>
      </w:r>
      <w:r w:rsidR="00202E3E" w:rsidRPr="009B73CF">
        <w:rPr>
          <w:rFonts w:ascii="Arial" w:eastAsia="Times New Roman" w:hAnsi="Arial" w:cs="Arial"/>
          <w:color w:val="000000"/>
          <w:sz w:val="22"/>
          <w:szCs w:val="22"/>
        </w:rPr>
        <w:t xml:space="preserve">New ENs will fax their </w:t>
      </w:r>
      <w:r w:rsidR="00B474B2" w:rsidRPr="009B73CF">
        <w:rPr>
          <w:rFonts w:ascii="Arial" w:eastAsia="Times New Roman" w:hAnsi="Arial" w:cs="Arial"/>
          <w:color w:val="000000"/>
          <w:sz w:val="22"/>
          <w:szCs w:val="22"/>
        </w:rPr>
        <w:t>initial</w:t>
      </w:r>
      <w:r w:rsidR="00202E3E" w:rsidRPr="009B73CF">
        <w:rPr>
          <w:rFonts w:ascii="Arial" w:eastAsia="Times New Roman" w:hAnsi="Arial" w:cs="Arial"/>
          <w:color w:val="000000"/>
          <w:sz w:val="22"/>
          <w:szCs w:val="22"/>
        </w:rPr>
        <w:t xml:space="preserve"> 10 IWPs to OSM.</w:t>
      </w:r>
    </w:p>
    <w:p w:rsidR="000E34CB" w:rsidRPr="008C69AE" w:rsidRDefault="000E34CB" w:rsidP="001258F7">
      <w:pPr>
        <w:ind w:left="720"/>
        <w:rPr>
          <w:rFonts w:ascii="Arial" w:eastAsia="Times New Roman" w:hAnsi="Arial" w:cs="Arial"/>
          <w:sz w:val="22"/>
          <w:szCs w:val="22"/>
        </w:rPr>
      </w:pPr>
    </w:p>
    <w:p w:rsidR="001258F7" w:rsidRPr="008C69AE" w:rsidRDefault="000E34CB" w:rsidP="007B4FA3">
      <w:pPr>
        <w:numPr>
          <w:ilvl w:val="0"/>
          <w:numId w:val="31"/>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Question: What are you supposed to do if the beneficiaries are working but fail to send earning statements or paystubs?</w:t>
      </w:r>
    </w:p>
    <w:p w:rsidR="008C69AE" w:rsidRPr="008C69AE" w:rsidRDefault="000E34CB" w:rsidP="008C69AE">
      <w:pPr>
        <w:ind w:left="720"/>
        <w:rPr>
          <w:rFonts w:ascii="Arial" w:eastAsia="Times New Roman" w:hAnsi="Arial" w:cs="Arial"/>
          <w:color w:val="000000"/>
          <w:sz w:val="22"/>
          <w:szCs w:val="22"/>
        </w:rPr>
      </w:pPr>
      <w:r w:rsidRPr="009B73CF">
        <w:rPr>
          <w:rFonts w:ascii="Arial" w:eastAsia="Times New Roman" w:hAnsi="Arial" w:cs="Arial"/>
          <w:b/>
          <w:color w:val="000000"/>
          <w:sz w:val="22"/>
          <w:szCs w:val="22"/>
        </w:rPr>
        <w:t xml:space="preserve">Answer: </w:t>
      </w:r>
      <w:r w:rsidR="00B474B2" w:rsidRPr="009B73CF">
        <w:rPr>
          <w:rFonts w:ascii="Arial" w:eastAsia="Times New Roman" w:hAnsi="Arial" w:cs="Arial"/>
          <w:color w:val="000000"/>
          <w:sz w:val="22"/>
          <w:szCs w:val="22"/>
        </w:rPr>
        <w:t>When you are developing an IWP, you should stress to beneficiaries the importance of reporting their earnings to you and SSA</w:t>
      </w:r>
      <w:r w:rsidR="00225353" w:rsidRPr="009B73CF">
        <w:rPr>
          <w:rFonts w:ascii="Arial" w:eastAsia="Times New Roman" w:hAnsi="Arial" w:cs="Arial"/>
          <w:color w:val="000000"/>
          <w:sz w:val="22"/>
          <w:szCs w:val="22"/>
        </w:rPr>
        <w:t>.</w:t>
      </w:r>
      <w:r w:rsidR="00B474B2">
        <w:rPr>
          <w:rFonts w:ascii="Arial" w:eastAsia="Times New Roman" w:hAnsi="Arial" w:cs="Arial"/>
          <w:color w:val="000000"/>
          <w:sz w:val="22"/>
          <w:szCs w:val="22"/>
        </w:rPr>
        <w:t xml:space="preserve"> Some ENs have </w:t>
      </w:r>
      <w:r w:rsidR="00F44784">
        <w:rPr>
          <w:rFonts w:ascii="Arial" w:eastAsia="Times New Roman" w:hAnsi="Arial" w:cs="Arial"/>
          <w:color w:val="000000"/>
          <w:sz w:val="22"/>
          <w:szCs w:val="22"/>
        </w:rPr>
        <w:t>incentivized</w:t>
      </w:r>
      <w:r w:rsidR="00B474B2">
        <w:rPr>
          <w:rFonts w:ascii="Arial" w:eastAsia="Times New Roman" w:hAnsi="Arial" w:cs="Arial"/>
          <w:color w:val="000000"/>
          <w:sz w:val="22"/>
          <w:szCs w:val="22"/>
        </w:rPr>
        <w:t xml:space="preserve"> be</w:t>
      </w:r>
      <w:r w:rsidR="009B73CF">
        <w:rPr>
          <w:rFonts w:ascii="Arial" w:eastAsia="Times New Roman" w:hAnsi="Arial" w:cs="Arial"/>
          <w:color w:val="000000"/>
          <w:sz w:val="22"/>
          <w:szCs w:val="22"/>
        </w:rPr>
        <w:t>neficiaries to report earnings. QBER, certification payments and the annual SIP payments addressed this issue in the past. ePay, which is us initiating unsolicited payments to you when we identify qualifying earnings in our system also addresses this issue and will be extended to all ENs</w:t>
      </w:r>
      <w:r w:rsidR="00C80EAA">
        <w:rPr>
          <w:rFonts w:ascii="Arial" w:eastAsia="Times New Roman" w:hAnsi="Arial" w:cs="Arial"/>
          <w:color w:val="000000"/>
          <w:sz w:val="22"/>
          <w:szCs w:val="22"/>
        </w:rPr>
        <w:t xml:space="preserve">. </w:t>
      </w:r>
    </w:p>
    <w:p w:rsidR="008C69AE" w:rsidRPr="008C69AE" w:rsidRDefault="008C69AE" w:rsidP="008C69AE">
      <w:pPr>
        <w:ind w:left="720"/>
        <w:rPr>
          <w:rFonts w:ascii="Arial" w:eastAsia="Times New Roman" w:hAnsi="Arial" w:cs="Arial"/>
          <w:color w:val="000000"/>
          <w:sz w:val="22"/>
          <w:szCs w:val="22"/>
        </w:rPr>
      </w:pPr>
    </w:p>
    <w:p w:rsidR="008C69AE" w:rsidRPr="008C69AE" w:rsidRDefault="008C69AE" w:rsidP="008C69AE">
      <w:pPr>
        <w:numPr>
          <w:ilvl w:val="0"/>
          <w:numId w:val="31"/>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Question: How will IWPs be submitted in the new Portal - fax or upload?</w:t>
      </w:r>
    </w:p>
    <w:p w:rsidR="008C69AE" w:rsidRPr="009B73CF" w:rsidRDefault="008C69AE" w:rsidP="008C69AE">
      <w:pPr>
        <w:ind w:left="720"/>
        <w:rPr>
          <w:rFonts w:ascii="Arial" w:eastAsia="Times New Roman" w:hAnsi="Arial" w:cs="Arial"/>
          <w:color w:val="000000"/>
          <w:sz w:val="22"/>
          <w:szCs w:val="22"/>
        </w:rPr>
      </w:pPr>
      <w:r w:rsidRPr="008C69AE">
        <w:rPr>
          <w:rFonts w:ascii="Arial" w:eastAsia="Times New Roman" w:hAnsi="Arial" w:cs="Arial"/>
          <w:b/>
          <w:i/>
          <w:color w:val="000000"/>
          <w:sz w:val="22"/>
          <w:szCs w:val="22"/>
        </w:rPr>
        <w:t xml:space="preserve">Answer: </w:t>
      </w:r>
      <w:r w:rsidR="00B474B2" w:rsidRPr="009B73CF">
        <w:rPr>
          <w:rFonts w:ascii="Arial" w:eastAsia="Times New Roman" w:hAnsi="Arial" w:cs="Arial"/>
          <w:color w:val="000000"/>
          <w:sz w:val="22"/>
          <w:szCs w:val="22"/>
        </w:rPr>
        <w:t>IWPs will not be submitted in the new portal. They should be maintained for your records</w:t>
      </w:r>
      <w:r w:rsidR="009B73CF">
        <w:rPr>
          <w:rFonts w:ascii="Arial" w:eastAsia="Times New Roman" w:hAnsi="Arial" w:cs="Arial"/>
          <w:color w:val="000000"/>
          <w:sz w:val="22"/>
          <w:szCs w:val="22"/>
        </w:rPr>
        <w:t xml:space="preserve"> and shared with us upon request for QA purposes</w:t>
      </w:r>
      <w:r w:rsidR="00B474B2" w:rsidRPr="009B73CF">
        <w:rPr>
          <w:rFonts w:ascii="Arial" w:eastAsia="Times New Roman" w:hAnsi="Arial" w:cs="Arial"/>
          <w:color w:val="000000"/>
          <w:sz w:val="22"/>
          <w:szCs w:val="22"/>
        </w:rPr>
        <w:t xml:space="preserve">. </w:t>
      </w:r>
      <w:r w:rsidR="009B73CF" w:rsidRPr="009B73CF">
        <w:rPr>
          <w:rFonts w:ascii="Arial" w:eastAsia="Times New Roman" w:hAnsi="Arial" w:cs="Arial"/>
          <w:color w:val="000000"/>
          <w:sz w:val="22"/>
          <w:szCs w:val="22"/>
        </w:rPr>
        <w:t>New ENs will fax their initial 10 IWPs to OSM.</w:t>
      </w:r>
    </w:p>
    <w:p w:rsidR="007B4FA3" w:rsidRPr="008C69AE" w:rsidRDefault="007B4FA3" w:rsidP="007B4FA3">
      <w:pPr>
        <w:ind w:left="720"/>
        <w:rPr>
          <w:rFonts w:ascii="Arial" w:eastAsia="Times New Roman" w:hAnsi="Arial" w:cs="Arial"/>
          <w:color w:val="000000"/>
          <w:sz w:val="22"/>
          <w:szCs w:val="22"/>
        </w:rPr>
      </w:pPr>
    </w:p>
    <w:p w:rsidR="007B4FA3" w:rsidRPr="008C69AE" w:rsidRDefault="007B4FA3" w:rsidP="00A06F09">
      <w:pPr>
        <w:rPr>
          <w:rFonts w:ascii="Arial" w:eastAsia="Times New Roman" w:hAnsi="Arial" w:cs="Arial"/>
          <w:b/>
          <w:color w:val="000000"/>
          <w:sz w:val="22"/>
          <w:szCs w:val="22"/>
          <w:u w:val="single"/>
        </w:rPr>
      </w:pPr>
      <w:r w:rsidRPr="008C69AE">
        <w:rPr>
          <w:rFonts w:ascii="Arial" w:eastAsia="Times New Roman" w:hAnsi="Arial" w:cs="Arial"/>
          <w:b/>
          <w:color w:val="000000"/>
          <w:sz w:val="22"/>
          <w:szCs w:val="22"/>
          <w:u w:val="single"/>
        </w:rPr>
        <w:t>Payments</w:t>
      </w:r>
    </w:p>
    <w:p w:rsidR="007B4FA3" w:rsidRPr="00225353" w:rsidRDefault="007B4FA3" w:rsidP="007B4FA3">
      <w:pPr>
        <w:numPr>
          <w:ilvl w:val="0"/>
          <w:numId w:val="29"/>
        </w:numPr>
        <w:rPr>
          <w:rFonts w:ascii="Arial" w:eastAsia="Times New Roman" w:hAnsi="Arial" w:cs="Arial"/>
          <w:b/>
          <w:i/>
          <w:sz w:val="22"/>
          <w:szCs w:val="22"/>
        </w:rPr>
      </w:pPr>
      <w:r w:rsidRPr="00225353">
        <w:rPr>
          <w:rFonts w:ascii="Arial" w:eastAsia="Times New Roman" w:hAnsi="Arial" w:cs="Arial"/>
          <w:b/>
          <w:i/>
          <w:sz w:val="22"/>
          <w:szCs w:val="22"/>
        </w:rPr>
        <w:t>Question: For Phase 1 Milestone 2, Milestone 3 and Milestone 4 payments, three months constitute one payment. Do we have to submit three payment requests for the same payment since we can only type in one month at a time?</w:t>
      </w:r>
    </w:p>
    <w:p w:rsidR="00225353" w:rsidRDefault="007B4FA3" w:rsidP="007B4FA3">
      <w:pPr>
        <w:ind w:left="720"/>
        <w:rPr>
          <w:rFonts w:ascii="Arial" w:eastAsia="Times New Roman" w:hAnsi="Arial" w:cs="Arial"/>
          <w:sz w:val="22"/>
          <w:szCs w:val="22"/>
        </w:rPr>
      </w:pPr>
      <w:r w:rsidRPr="009B73CF">
        <w:rPr>
          <w:rFonts w:ascii="Arial" w:eastAsia="Times New Roman" w:hAnsi="Arial" w:cs="Arial"/>
          <w:b/>
          <w:sz w:val="22"/>
          <w:szCs w:val="22"/>
        </w:rPr>
        <w:t xml:space="preserve">Answer: </w:t>
      </w:r>
      <w:r w:rsidR="00225353" w:rsidRPr="009B73CF">
        <w:rPr>
          <w:rFonts w:ascii="Arial" w:eastAsia="Times New Roman" w:hAnsi="Arial" w:cs="Arial"/>
          <w:sz w:val="22"/>
          <w:szCs w:val="22"/>
        </w:rPr>
        <w:t xml:space="preserve">You only need to submit one payment request for each payment. For Phase 1 milestones you will use the attainment month as the month of the payment request. For example, a payment request for </w:t>
      </w:r>
      <w:r w:rsidR="009B73CF" w:rsidRPr="009B73CF">
        <w:rPr>
          <w:rFonts w:ascii="Arial" w:eastAsia="Times New Roman" w:hAnsi="Arial" w:cs="Arial"/>
          <w:sz w:val="22"/>
          <w:szCs w:val="22"/>
        </w:rPr>
        <w:t xml:space="preserve">Phase 1 Milestone 2 </w:t>
      </w:r>
      <w:r w:rsidR="00225353" w:rsidRPr="009B73CF">
        <w:rPr>
          <w:rFonts w:ascii="Arial" w:eastAsia="Times New Roman" w:hAnsi="Arial" w:cs="Arial"/>
          <w:sz w:val="22"/>
          <w:szCs w:val="22"/>
        </w:rPr>
        <w:t>will use the 3</w:t>
      </w:r>
      <w:r w:rsidR="00225353" w:rsidRPr="009B73CF">
        <w:rPr>
          <w:rFonts w:ascii="Arial" w:eastAsia="Times New Roman" w:hAnsi="Arial" w:cs="Arial"/>
          <w:sz w:val="22"/>
          <w:szCs w:val="22"/>
          <w:vertAlign w:val="superscript"/>
        </w:rPr>
        <w:t>rd</w:t>
      </w:r>
      <w:r w:rsidR="00225353" w:rsidRPr="009B73CF">
        <w:rPr>
          <w:rFonts w:ascii="Arial" w:eastAsia="Times New Roman" w:hAnsi="Arial" w:cs="Arial"/>
          <w:sz w:val="22"/>
          <w:szCs w:val="22"/>
        </w:rPr>
        <w:t xml:space="preserve"> month the beneficiary had earnings at Trial Work Level</w:t>
      </w:r>
      <w:r w:rsidR="009B73CF" w:rsidRPr="009B73CF">
        <w:rPr>
          <w:rFonts w:ascii="Arial" w:eastAsia="Times New Roman" w:hAnsi="Arial" w:cs="Arial"/>
          <w:sz w:val="22"/>
          <w:szCs w:val="22"/>
        </w:rPr>
        <w:t>, which is the attainment month,</w:t>
      </w:r>
      <w:r w:rsidR="00225353" w:rsidRPr="009B73CF">
        <w:rPr>
          <w:rFonts w:ascii="Arial" w:eastAsia="Times New Roman" w:hAnsi="Arial" w:cs="Arial"/>
          <w:sz w:val="22"/>
          <w:szCs w:val="22"/>
        </w:rPr>
        <w:t xml:space="preserve"> as the payment month. This is consistent with the payment month you see in your current payment status report.</w:t>
      </w:r>
    </w:p>
    <w:p w:rsidR="00225353" w:rsidRDefault="00225353" w:rsidP="007B4FA3">
      <w:pPr>
        <w:ind w:left="720"/>
        <w:rPr>
          <w:rFonts w:ascii="Arial" w:eastAsia="Times New Roman" w:hAnsi="Arial" w:cs="Arial"/>
          <w:sz w:val="22"/>
          <w:szCs w:val="22"/>
        </w:rPr>
      </w:pPr>
    </w:p>
    <w:p w:rsidR="007B4FA3" w:rsidRPr="008C69AE" w:rsidRDefault="007B4FA3" w:rsidP="007B4FA3">
      <w:pPr>
        <w:ind w:left="720"/>
        <w:rPr>
          <w:rFonts w:ascii="Arial" w:eastAsia="Times New Roman" w:hAnsi="Arial" w:cs="Arial"/>
          <w:sz w:val="22"/>
          <w:szCs w:val="22"/>
        </w:rPr>
      </w:pPr>
    </w:p>
    <w:p w:rsidR="007B4FA3" w:rsidRPr="00225353" w:rsidRDefault="007B4FA3" w:rsidP="007B4FA3">
      <w:pPr>
        <w:numPr>
          <w:ilvl w:val="0"/>
          <w:numId w:val="29"/>
        </w:numPr>
        <w:rPr>
          <w:rFonts w:ascii="Arial" w:eastAsia="Times New Roman" w:hAnsi="Arial" w:cs="Arial"/>
          <w:sz w:val="22"/>
          <w:szCs w:val="22"/>
        </w:rPr>
      </w:pPr>
      <w:r w:rsidRPr="00225353">
        <w:rPr>
          <w:rFonts w:ascii="Arial" w:eastAsia="Times New Roman" w:hAnsi="Arial" w:cs="Arial"/>
          <w:b/>
          <w:i/>
          <w:sz w:val="22"/>
          <w:szCs w:val="22"/>
        </w:rPr>
        <w:t xml:space="preserve">Question: When we create a payment request and enter in the information does that information transfer into a </w:t>
      </w:r>
      <w:r w:rsidR="008C69AE" w:rsidRPr="00225353">
        <w:rPr>
          <w:rFonts w:ascii="Arial" w:eastAsia="Times New Roman" w:hAnsi="Arial" w:cs="Arial"/>
          <w:b/>
          <w:i/>
          <w:sz w:val="22"/>
          <w:szCs w:val="22"/>
        </w:rPr>
        <w:t>beneficiary’s</w:t>
      </w:r>
      <w:r w:rsidRPr="00225353">
        <w:rPr>
          <w:rFonts w:ascii="Arial" w:eastAsia="Times New Roman" w:hAnsi="Arial" w:cs="Arial"/>
          <w:b/>
          <w:i/>
          <w:sz w:val="22"/>
          <w:szCs w:val="22"/>
        </w:rPr>
        <w:t xml:space="preserve"> SSA work record?</w:t>
      </w:r>
    </w:p>
    <w:p w:rsidR="007B4FA3" w:rsidRPr="00225353" w:rsidRDefault="007B4FA3" w:rsidP="007B4FA3">
      <w:pPr>
        <w:ind w:left="720"/>
        <w:rPr>
          <w:rFonts w:ascii="Arial" w:eastAsia="Times New Roman" w:hAnsi="Arial" w:cs="Arial"/>
          <w:sz w:val="22"/>
          <w:szCs w:val="22"/>
        </w:rPr>
      </w:pPr>
      <w:r w:rsidRPr="00C80EAA">
        <w:rPr>
          <w:rFonts w:ascii="Arial" w:eastAsia="Times New Roman" w:hAnsi="Arial" w:cs="Arial"/>
          <w:b/>
          <w:sz w:val="22"/>
          <w:szCs w:val="22"/>
        </w:rPr>
        <w:t xml:space="preserve">Answer: </w:t>
      </w:r>
      <w:r w:rsidR="00225353" w:rsidRPr="00C80EAA">
        <w:rPr>
          <w:rFonts w:ascii="Arial" w:eastAsia="Times New Roman" w:hAnsi="Arial" w:cs="Arial"/>
          <w:sz w:val="22"/>
          <w:szCs w:val="22"/>
        </w:rPr>
        <w:t>The information you enter in the Ticket portal is recorded as alleged earnings in our system. It does not transfer into a beneficiary’s SSA work record.</w:t>
      </w:r>
    </w:p>
    <w:p w:rsidR="00540D68" w:rsidRPr="008C69AE" w:rsidRDefault="00540D68" w:rsidP="007B4FA3">
      <w:pPr>
        <w:ind w:left="720"/>
        <w:rPr>
          <w:rFonts w:ascii="Arial" w:eastAsia="Times New Roman" w:hAnsi="Arial" w:cs="Arial"/>
          <w:sz w:val="22"/>
          <w:szCs w:val="22"/>
        </w:rPr>
      </w:pPr>
    </w:p>
    <w:p w:rsidR="00A01919" w:rsidRPr="008C69AE" w:rsidRDefault="00A01919" w:rsidP="007B4FA3">
      <w:pPr>
        <w:ind w:left="720"/>
        <w:rPr>
          <w:rFonts w:ascii="Arial" w:eastAsia="Times New Roman" w:hAnsi="Arial" w:cs="Arial"/>
          <w:sz w:val="22"/>
          <w:szCs w:val="22"/>
        </w:rPr>
      </w:pPr>
    </w:p>
    <w:p w:rsidR="00A06F09" w:rsidRPr="008C69AE" w:rsidRDefault="00A06F09" w:rsidP="00A06F09">
      <w:pPr>
        <w:numPr>
          <w:ilvl w:val="0"/>
          <w:numId w:val="29"/>
        </w:numPr>
        <w:rPr>
          <w:rFonts w:ascii="Arial" w:eastAsia="Times New Roman" w:hAnsi="Arial" w:cs="Arial"/>
          <w:b/>
          <w:i/>
          <w:sz w:val="22"/>
          <w:szCs w:val="22"/>
        </w:rPr>
      </w:pPr>
      <w:r w:rsidRPr="008C69AE">
        <w:rPr>
          <w:rFonts w:ascii="Arial" w:eastAsia="Times New Roman" w:hAnsi="Arial" w:cs="Arial"/>
          <w:b/>
          <w:i/>
          <w:sz w:val="22"/>
          <w:szCs w:val="22"/>
        </w:rPr>
        <w:t>Question: If there are earnings already in your system wouldn't that generate a payment through e-pay? Why would you need to submit a payment request in that case?</w:t>
      </w:r>
    </w:p>
    <w:p w:rsidR="00A01919" w:rsidRPr="008C69AE" w:rsidRDefault="00A01919" w:rsidP="00A01919">
      <w:pPr>
        <w:ind w:left="720"/>
        <w:rPr>
          <w:rFonts w:ascii="Arial" w:eastAsia="Times New Roman" w:hAnsi="Arial" w:cs="Arial"/>
          <w:sz w:val="22"/>
          <w:szCs w:val="22"/>
        </w:rPr>
      </w:pPr>
      <w:r w:rsidRPr="00C80EAA">
        <w:rPr>
          <w:rFonts w:ascii="Arial" w:eastAsia="Times New Roman" w:hAnsi="Arial" w:cs="Arial"/>
          <w:b/>
          <w:sz w:val="22"/>
          <w:szCs w:val="22"/>
        </w:rPr>
        <w:t>Answer:</w:t>
      </w:r>
      <w:r w:rsidRPr="00C80EAA">
        <w:rPr>
          <w:rFonts w:ascii="Arial" w:eastAsia="Times New Roman" w:hAnsi="Arial" w:cs="Arial"/>
          <w:sz w:val="22"/>
          <w:szCs w:val="22"/>
        </w:rPr>
        <w:t xml:space="preserve"> </w:t>
      </w:r>
      <w:r w:rsidR="00C80EAA" w:rsidRPr="00C80EAA">
        <w:rPr>
          <w:rFonts w:ascii="Arial" w:eastAsia="Times New Roman" w:hAnsi="Arial" w:cs="Arial"/>
          <w:sz w:val="22"/>
          <w:szCs w:val="22"/>
        </w:rPr>
        <w:t xml:space="preserve">Correct. </w:t>
      </w:r>
      <w:r w:rsidR="00225353" w:rsidRPr="00C80EAA">
        <w:rPr>
          <w:rFonts w:ascii="Arial" w:eastAsia="Times New Roman" w:hAnsi="Arial" w:cs="Arial"/>
          <w:sz w:val="22"/>
          <w:szCs w:val="22"/>
        </w:rPr>
        <w:t xml:space="preserve">You will not need to submit a payment request if there are earnings already in our system. In </w:t>
      </w:r>
      <w:r w:rsidR="00C80EAA" w:rsidRPr="00C80EAA">
        <w:rPr>
          <w:rFonts w:ascii="Arial" w:eastAsia="Times New Roman" w:hAnsi="Arial" w:cs="Arial"/>
          <w:sz w:val="22"/>
          <w:szCs w:val="22"/>
        </w:rPr>
        <w:t>cases where</w:t>
      </w:r>
      <w:r w:rsidR="00225353" w:rsidRPr="00C80EAA">
        <w:rPr>
          <w:rFonts w:ascii="Arial" w:eastAsia="Times New Roman" w:hAnsi="Arial" w:cs="Arial"/>
          <w:sz w:val="22"/>
          <w:szCs w:val="22"/>
        </w:rPr>
        <w:t xml:space="preserve"> you have proof of earnings that are not in our system, you w</w:t>
      </w:r>
      <w:r w:rsidR="00C80EAA">
        <w:rPr>
          <w:rFonts w:ascii="Arial" w:eastAsia="Times New Roman" w:hAnsi="Arial" w:cs="Arial"/>
          <w:sz w:val="22"/>
          <w:szCs w:val="22"/>
        </w:rPr>
        <w:t>ill</w:t>
      </w:r>
      <w:r w:rsidR="00225353" w:rsidRPr="00C80EAA">
        <w:rPr>
          <w:rFonts w:ascii="Arial" w:eastAsia="Times New Roman" w:hAnsi="Arial" w:cs="Arial"/>
          <w:sz w:val="22"/>
          <w:szCs w:val="22"/>
        </w:rPr>
        <w:t xml:space="preserve"> need to submit your earnings evidence in order to receive a payment.</w:t>
      </w:r>
    </w:p>
    <w:p w:rsidR="00A01919" w:rsidRPr="008C69AE" w:rsidRDefault="00A01919" w:rsidP="00A01919">
      <w:pPr>
        <w:ind w:left="720"/>
        <w:rPr>
          <w:rFonts w:ascii="Arial" w:eastAsia="Times New Roman" w:hAnsi="Arial" w:cs="Arial"/>
          <w:sz w:val="22"/>
          <w:szCs w:val="22"/>
        </w:rPr>
      </w:pPr>
    </w:p>
    <w:p w:rsidR="00A01919" w:rsidRPr="008C69AE" w:rsidRDefault="00A01919" w:rsidP="00A01919">
      <w:pPr>
        <w:numPr>
          <w:ilvl w:val="0"/>
          <w:numId w:val="29"/>
        </w:numPr>
        <w:rPr>
          <w:rFonts w:ascii="Arial" w:eastAsia="Times New Roman" w:hAnsi="Arial" w:cs="Arial"/>
          <w:b/>
          <w:i/>
          <w:sz w:val="22"/>
          <w:szCs w:val="22"/>
        </w:rPr>
      </w:pPr>
      <w:r w:rsidRPr="008C69AE">
        <w:rPr>
          <w:rFonts w:ascii="Arial" w:eastAsia="Times New Roman" w:hAnsi="Arial" w:cs="Arial"/>
          <w:b/>
          <w:i/>
          <w:sz w:val="22"/>
          <w:szCs w:val="22"/>
        </w:rPr>
        <w:t>Question: Will there be a dedicated payment fax line?</w:t>
      </w:r>
    </w:p>
    <w:p w:rsidR="00A01919" w:rsidRDefault="00A01919" w:rsidP="00A01919">
      <w:pPr>
        <w:ind w:left="720"/>
        <w:rPr>
          <w:rFonts w:ascii="Arial" w:eastAsia="Times New Roman" w:hAnsi="Arial" w:cs="Arial"/>
          <w:sz w:val="22"/>
          <w:szCs w:val="22"/>
        </w:rPr>
      </w:pPr>
      <w:r w:rsidRPr="00C80EAA">
        <w:rPr>
          <w:rFonts w:ascii="Arial" w:eastAsia="Times New Roman" w:hAnsi="Arial" w:cs="Arial"/>
          <w:b/>
          <w:sz w:val="22"/>
          <w:szCs w:val="22"/>
        </w:rPr>
        <w:t>Answer</w:t>
      </w:r>
      <w:r w:rsidRPr="00C80EAA">
        <w:rPr>
          <w:rFonts w:ascii="Arial" w:eastAsia="Times New Roman" w:hAnsi="Arial" w:cs="Arial"/>
          <w:sz w:val="22"/>
          <w:szCs w:val="22"/>
        </w:rPr>
        <w:t xml:space="preserve">: </w:t>
      </w:r>
      <w:r w:rsidR="00225353" w:rsidRPr="00C80EAA">
        <w:rPr>
          <w:rFonts w:ascii="Arial" w:eastAsia="Times New Roman" w:hAnsi="Arial" w:cs="Arial"/>
          <w:sz w:val="22"/>
          <w:szCs w:val="22"/>
        </w:rPr>
        <w:t>Yes, there is a dedicated payment fax line.</w:t>
      </w:r>
    </w:p>
    <w:p w:rsidR="00C80EAA" w:rsidRPr="008C69AE" w:rsidRDefault="00C80EAA" w:rsidP="00A01919">
      <w:pPr>
        <w:ind w:left="720"/>
        <w:rPr>
          <w:rFonts w:ascii="Arial" w:eastAsia="Times New Roman" w:hAnsi="Arial" w:cs="Arial"/>
          <w:sz w:val="22"/>
          <w:szCs w:val="22"/>
        </w:rPr>
      </w:pPr>
    </w:p>
    <w:p w:rsidR="00EF134E" w:rsidRPr="008C69AE" w:rsidRDefault="00EF134E" w:rsidP="00E67AF2">
      <w:pPr>
        <w:ind w:left="720"/>
        <w:rPr>
          <w:rFonts w:ascii="Arial" w:eastAsia="Times New Roman" w:hAnsi="Arial" w:cs="Arial"/>
          <w:b/>
          <w:i/>
          <w:sz w:val="22"/>
          <w:szCs w:val="22"/>
        </w:rPr>
      </w:pPr>
    </w:p>
    <w:p w:rsidR="00EF134E" w:rsidRPr="008C69AE" w:rsidRDefault="00EF134E" w:rsidP="00A06F09">
      <w:pPr>
        <w:rPr>
          <w:rFonts w:ascii="Arial" w:eastAsia="Times New Roman" w:hAnsi="Arial" w:cs="Arial"/>
          <w:b/>
          <w:sz w:val="22"/>
          <w:szCs w:val="22"/>
          <w:u w:val="single"/>
        </w:rPr>
      </w:pPr>
      <w:r w:rsidRPr="008C69AE">
        <w:rPr>
          <w:rFonts w:ascii="Arial" w:eastAsia="Times New Roman" w:hAnsi="Arial" w:cs="Arial"/>
          <w:b/>
          <w:sz w:val="22"/>
          <w:szCs w:val="22"/>
          <w:u w:val="single"/>
        </w:rPr>
        <w:t>Miscellaneous Questions Regarding the Ticket Portal and related systems</w:t>
      </w:r>
    </w:p>
    <w:p w:rsidR="00EF134E" w:rsidRPr="008C69AE" w:rsidRDefault="00EF134E" w:rsidP="00E67AF2">
      <w:pPr>
        <w:ind w:left="720"/>
        <w:rPr>
          <w:rFonts w:ascii="Arial" w:eastAsia="Times New Roman" w:hAnsi="Arial" w:cs="Arial"/>
          <w:b/>
          <w:sz w:val="22"/>
          <w:szCs w:val="22"/>
          <w:u w:val="single"/>
        </w:rPr>
      </w:pPr>
    </w:p>
    <w:p w:rsidR="007A45C2" w:rsidRPr="008C69AE" w:rsidRDefault="006545E2" w:rsidP="007B4FA3">
      <w:pPr>
        <w:numPr>
          <w:ilvl w:val="0"/>
          <w:numId w:val="30"/>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7A45C2" w:rsidRPr="008C69AE">
        <w:rPr>
          <w:rFonts w:ascii="Arial" w:eastAsia="Times New Roman" w:hAnsi="Arial" w:cs="Arial"/>
          <w:b/>
          <w:i/>
          <w:sz w:val="22"/>
          <w:szCs w:val="22"/>
        </w:rPr>
        <w:t>Whe</w:t>
      </w:r>
      <w:r w:rsidR="00E67AF2" w:rsidRPr="008C69AE">
        <w:rPr>
          <w:rFonts w:ascii="Arial" w:eastAsia="Times New Roman" w:hAnsi="Arial" w:cs="Arial"/>
          <w:b/>
          <w:i/>
          <w:sz w:val="22"/>
          <w:szCs w:val="22"/>
        </w:rPr>
        <w:t>n you [SSA</w:t>
      </w:r>
      <w:r w:rsidRPr="008C69AE">
        <w:rPr>
          <w:rFonts w:ascii="Arial" w:eastAsia="Times New Roman" w:hAnsi="Arial" w:cs="Arial"/>
          <w:b/>
          <w:i/>
          <w:sz w:val="22"/>
          <w:szCs w:val="22"/>
        </w:rPr>
        <w:t xml:space="preserve">] </w:t>
      </w:r>
      <w:r w:rsidR="00E67AF2" w:rsidRPr="008C69AE">
        <w:rPr>
          <w:rFonts w:ascii="Arial" w:eastAsia="Times New Roman" w:hAnsi="Arial" w:cs="Arial"/>
          <w:b/>
          <w:i/>
          <w:sz w:val="22"/>
          <w:szCs w:val="22"/>
        </w:rPr>
        <w:t xml:space="preserve">talk about </w:t>
      </w:r>
      <w:r w:rsidR="007A45C2" w:rsidRPr="008C69AE">
        <w:rPr>
          <w:rFonts w:ascii="Arial" w:eastAsia="Times New Roman" w:hAnsi="Arial" w:cs="Arial"/>
          <w:b/>
          <w:i/>
          <w:sz w:val="22"/>
          <w:szCs w:val="22"/>
        </w:rPr>
        <w:t>VR being able to convert somebody over to an EN. Were you referring to only within that VR</w:t>
      </w:r>
      <w:r w:rsidRPr="008C69AE">
        <w:rPr>
          <w:rFonts w:ascii="Arial" w:eastAsia="Times New Roman" w:hAnsi="Arial" w:cs="Arial"/>
          <w:b/>
          <w:i/>
          <w:sz w:val="22"/>
          <w:szCs w:val="22"/>
        </w:rPr>
        <w:t xml:space="preserve"> office? B</w:t>
      </w:r>
      <w:r w:rsidR="007A45C2" w:rsidRPr="008C69AE">
        <w:rPr>
          <w:rFonts w:ascii="Arial" w:eastAsia="Times New Roman" w:hAnsi="Arial" w:cs="Arial"/>
          <w:b/>
          <w:i/>
          <w:sz w:val="22"/>
          <w:szCs w:val="22"/>
        </w:rPr>
        <w:t>ecause some VRs are regular VR</w:t>
      </w:r>
      <w:r w:rsidRPr="008C69AE">
        <w:rPr>
          <w:rFonts w:ascii="Arial" w:eastAsia="Times New Roman" w:hAnsi="Arial" w:cs="Arial"/>
          <w:b/>
          <w:i/>
          <w:sz w:val="22"/>
          <w:szCs w:val="22"/>
        </w:rPr>
        <w:t xml:space="preserve"> but also have an EN</w:t>
      </w:r>
      <w:r w:rsidR="007A45C2" w:rsidRPr="008C69AE">
        <w:rPr>
          <w:rFonts w:ascii="Arial" w:eastAsia="Times New Roman" w:hAnsi="Arial" w:cs="Arial"/>
          <w:b/>
          <w:i/>
          <w:sz w:val="22"/>
          <w:szCs w:val="22"/>
        </w:rPr>
        <w:t xml:space="preserve"> component. Was that within their four walls or could say a VR office in my state could transfer somebody to </w:t>
      </w:r>
      <w:r w:rsidRPr="008C69AE">
        <w:rPr>
          <w:rFonts w:ascii="Arial" w:eastAsia="Times New Roman" w:hAnsi="Arial" w:cs="Arial"/>
          <w:b/>
          <w:i/>
          <w:sz w:val="22"/>
          <w:szCs w:val="22"/>
        </w:rPr>
        <w:t xml:space="preserve">an </w:t>
      </w:r>
      <w:r w:rsidR="007A45C2" w:rsidRPr="008C69AE">
        <w:rPr>
          <w:rFonts w:ascii="Arial" w:eastAsia="Times New Roman" w:hAnsi="Arial" w:cs="Arial"/>
          <w:b/>
          <w:i/>
          <w:sz w:val="22"/>
          <w:szCs w:val="22"/>
        </w:rPr>
        <w:t>agency which is an EN?</w:t>
      </w:r>
    </w:p>
    <w:p w:rsidR="006545E2" w:rsidRPr="008C69AE" w:rsidRDefault="006545E2" w:rsidP="006545E2">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N</w:t>
      </w:r>
      <w:r w:rsidR="007A45C2" w:rsidRPr="008C69AE">
        <w:rPr>
          <w:rFonts w:ascii="Arial" w:eastAsia="Times New Roman" w:hAnsi="Arial" w:cs="Arial"/>
          <w:sz w:val="22"/>
          <w:szCs w:val="22"/>
        </w:rPr>
        <w:t xml:space="preserve">o that particular feature </w:t>
      </w:r>
      <w:r w:rsidR="00C80EAA">
        <w:rPr>
          <w:rFonts w:ascii="Arial" w:eastAsia="Times New Roman" w:hAnsi="Arial" w:cs="Arial"/>
          <w:sz w:val="22"/>
          <w:szCs w:val="22"/>
        </w:rPr>
        <w:t xml:space="preserve">will </w:t>
      </w:r>
      <w:r w:rsidR="007A45C2" w:rsidRPr="008C69AE">
        <w:rPr>
          <w:rFonts w:ascii="Arial" w:eastAsia="Times New Roman" w:hAnsi="Arial" w:cs="Arial"/>
          <w:sz w:val="22"/>
          <w:szCs w:val="22"/>
        </w:rPr>
        <w:t>allow</w:t>
      </w:r>
      <w:r w:rsidR="00C80EAA">
        <w:rPr>
          <w:rFonts w:ascii="Arial" w:eastAsia="Times New Roman" w:hAnsi="Arial" w:cs="Arial"/>
          <w:sz w:val="22"/>
          <w:szCs w:val="22"/>
        </w:rPr>
        <w:t xml:space="preserve"> a</w:t>
      </w:r>
      <w:r w:rsidR="007A45C2" w:rsidRPr="008C69AE">
        <w:rPr>
          <w:rFonts w:ascii="Arial" w:eastAsia="Times New Roman" w:hAnsi="Arial" w:cs="Arial"/>
          <w:sz w:val="22"/>
          <w:szCs w:val="22"/>
        </w:rPr>
        <w:t xml:space="preserve"> </w:t>
      </w:r>
      <w:r w:rsidR="00C80EAA">
        <w:rPr>
          <w:rFonts w:ascii="Arial" w:eastAsia="Times New Roman" w:hAnsi="Arial" w:cs="Arial"/>
          <w:sz w:val="22"/>
          <w:szCs w:val="22"/>
        </w:rPr>
        <w:t>s</w:t>
      </w:r>
      <w:r w:rsidRPr="008C69AE">
        <w:rPr>
          <w:rFonts w:ascii="Arial" w:eastAsia="Times New Roman" w:hAnsi="Arial" w:cs="Arial"/>
          <w:sz w:val="22"/>
          <w:szCs w:val="22"/>
        </w:rPr>
        <w:t xml:space="preserve">tate </w:t>
      </w:r>
      <w:r w:rsidR="007A45C2" w:rsidRPr="008C69AE">
        <w:rPr>
          <w:rFonts w:ascii="Arial" w:eastAsia="Times New Roman" w:hAnsi="Arial" w:cs="Arial"/>
          <w:sz w:val="22"/>
          <w:szCs w:val="22"/>
        </w:rPr>
        <w:t xml:space="preserve">VR agency to move a client that they have from </w:t>
      </w:r>
      <w:r w:rsidR="00C80EAA">
        <w:rPr>
          <w:rFonts w:ascii="Arial" w:eastAsia="Times New Roman" w:hAnsi="Arial" w:cs="Arial"/>
          <w:sz w:val="22"/>
          <w:szCs w:val="22"/>
        </w:rPr>
        <w:t xml:space="preserve">the </w:t>
      </w:r>
      <w:r w:rsidR="007A45C2" w:rsidRPr="008C69AE">
        <w:rPr>
          <w:rFonts w:ascii="Arial" w:eastAsia="Times New Roman" w:hAnsi="Arial" w:cs="Arial"/>
          <w:sz w:val="22"/>
          <w:szCs w:val="22"/>
        </w:rPr>
        <w:t xml:space="preserve">cost reimbursement payment system to </w:t>
      </w:r>
      <w:r w:rsidR="00C80EAA" w:rsidRPr="008C69AE">
        <w:rPr>
          <w:rFonts w:ascii="Arial" w:eastAsia="Times New Roman" w:hAnsi="Arial" w:cs="Arial"/>
          <w:sz w:val="22"/>
          <w:szCs w:val="22"/>
        </w:rPr>
        <w:t xml:space="preserve">their </w:t>
      </w:r>
      <w:r w:rsidR="00C80EAA">
        <w:rPr>
          <w:rFonts w:ascii="Arial" w:eastAsia="Times New Roman" w:hAnsi="Arial" w:cs="Arial"/>
          <w:sz w:val="22"/>
          <w:szCs w:val="22"/>
        </w:rPr>
        <w:t xml:space="preserve">chosen </w:t>
      </w:r>
      <w:r w:rsidR="007A45C2" w:rsidRPr="008C69AE">
        <w:rPr>
          <w:rFonts w:ascii="Arial" w:eastAsia="Times New Roman" w:hAnsi="Arial" w:cs="Arial"/>
          <w:sz w:val="22"/>
          <w:szCs w:val="22"/>
        </w:rPr>
        <w:t>an EN payment system. </w:t>
      </w:r>
    </w:p>
    <w:p w:rsidR="00EF134E" w:rsidRPr="008C69AE" w:rsidRDefault="00EF134E" w:rsidP="006545E2">
      <w:pPr>
        <w:ind w:left="720"/>
        <w:rPr>
          <w:rFonts w:ascii="Arial" w:eastAsia="Times New Roman" w:hAnsi="Arial" w:cs="Arial"/>
          <w:sz w:val="22"/>
          <w:szCs w:val="22"/>
        </w:rPr>
      </w:pPr>
    </w:p>
    <w:p w:rsidR="00EF134E" w:rsidRPr="008C69AE" w:rsidRDefault="00EF134E" w:rsidP="007B4FA3">
      <w:pPr>
        <w:numPr>
          <w:ilvl w:val="0"/>
          <w:numId w:val="30"/>
        </w:numPr>
        <w:rPr>
          <w:rFonts w:ascii="Arial" w:eastAsia="Times New Roman" w:hAnsi="Arial" w:cs="Arial"/>
          <w:b/>
          <w:i/>
          <w:sz w:val="22"/>
          <w:szCs w:val="22"/>
        </w:rPr>
      </w:pPr>
      <w:r w:rsidRPr="008C69AE">
        <w:rPr>
          <w:rFonts w:ascii="Arial" w:eastAsia="Times New Roman" w:hAnsi="Arial" w:cs="Arial"/>
          <w:b/>
          <w:i/>
          <w:sz w:val="22"/>
          <w:szCs w:val="22"/>
        </w:rPr>
        <w:t>Question: What are the future plans for IVR?</w:t>
      </w:r>
    </w:p>
    <w:p w:rsidR="00E65EF0" w:rsidRPr="008C69AE" w:rsidRDefault="00EF134E" w:rsidP="00EF134E">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The IVR will be discontinued once the Ticket Portal is rolled out.</w:t>
      </w:r>
    </w:p>
    <w:p w:rsidR="00EF134E" w:rsidRPr="008C69AE" w:rsidRDefault="00EF134E" w:rsidP="00EF134E">
      <w:pPr>
        <w:ind w:left="720"/>
        <w:rPr>
          <w:rFonts w:ascii="Arial" w:eastAsia="Times New Roman" w:hAnsi="Arial" w:cs="Arial"/>
          <w:sz w:val="22"/>
          <w:szCs w:val="22"/>
        </w:rPr>
      </w:pPr>
    </w:p>
    <w:p w:rsidR="004A7D25" w:rsidRPr="008C69AE" w:rsidRDefault="00EF134E" w:rsidP="007B4FA3">
      <w:pPr>
        <w:numPr>
          <w:ilvl w:val="0"/>
          <w:numId w:val="30"/>
        </w:numPr>
        <w:rPr>
          <w:rFonts w:ascii="Arial" w:eastAsia="Times New Roman" w:hAnsi="Arial" w:cs="Arial"/>
          <w:b/>
          <w:sz w:val="22"/>
          <w:szCs w:val="22"/>
        </w:rPr>
      </w:pPr>
      <w:r w:rsidRPr="008C69AE">
        <w:rPr>
          <w:rFonts w:ascii="Arial" w:eastAsia="Times New Roman" w:hAnsi="Arial" w:cs="Arial"/>
          <w:b/>
          <w:sz w:val="22"/>
          <w:szCs w:val="22"/>
        </w:rPr>
        <w:t>Question: Will the Department of Rehab be able to access the same Ticket Portal if we need them to unassign a ticket and they can do it in real-time, or does that not apply to them?</w:t>
      </w:r>
    </w:p>
    <w:p w:rsidR="001258F7" w:rsidRDefault="00EF134E" w:rsidP="001258F7">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C80EAA">
        <w:rPr>
          <w:rFonts w:ascii="Arial" w:eastAsia="Times New Roman" w:hAnsi="Arial" w:cs="Arial"/>
          <w:sz w:val="22"/>
          <w:szCs w:val="22"/>
        </w:rPr>
        <w:t>State VR agencies may access the new Ticket Portal as well and take advantage of the real-time features.</w:t>
      </w:r>
    </w:p>
    <w:p w:rsidR="00C80EAA" w:rsidRPr="008C69AE" w:rsidRDefault="00C80EAA" w:rsidP="001258F7">
      <w:pPr>
        <w:ind w:left="720"/>
        <w:rPr>
          <w:rFonts w:ascii="Arial" w:eastAsia="Times New Roman" w:hAnsi="Arial" w:cs="Arial"/>
          <w:sz w:val="22"/>
          <w:szCs w:val="22"/>
        </w:rPr>
      </w:pPr>
    </w:p>
    <w:p w:rsidR="001258F7" w:rsidRPr="008C69AE" w:rsidRDefault="001258F7" w:rsidP="007B4FA3">
      <w:pPr>
        <w:numPr>
          <w:ilvl w:val="0"/>
          <w:numId w:val="30"/>
        </w:numPr>
        <w:rPr>
          <w:rFonts w:ascii="Arial" w:eastAsia="Times New Roman" w:hAnsi="Arial" w:cs="Arial"/>
          <w:b/>
          <w:i/>
          <w:sz w:val="22"/>
          <w:szCs w:val="22"/>
        </w:rPr>
      </w:pPr>
      <w:r w:rsidRPr="008C69AE">
        <w:rPr>
          <w:rFonts w:ascii="Arial" w:eastAsia="Times New Roman" w:hAnsi="Arial" w:cs="Arial"/>
          <w:b/>
          <w:i/>
          <w:color w:val="000000"/>
          <w:sz w:val="22"/>
          <w:szCs w:val="22"/>
        </w:rPr>
        <w:t>Question: Will we be able to print BPQYs?</w:t>
      </w:r>
    </w:p>
    <w:p w:rsidR="001258F7" w:rsidRPr="00225353" w:rsidRDefault="001258F7" w:rsidP="001258F7">
      <w:pPr>
        <w:ind w:left="720"/>
        <w:rPr>
          <w:rFonts w:ascii="Arial" w:eastAsia="Times New Roman" w:hAnsi="Arial" w:cs="Arial"/>
          <w:color w:val="000000"/>
          <w:sz w:val="22"/>
          <w:szCs w:val="22"/>
        </w:rPr>
      </w:pPr>
      <w:r w:rsidRPr="00C80EAA">
        <w:rPr>
          <w:rFonts w:ascii="Arial" w:eastAsia="Times New Roman" w:hAnsi="Arial" w:cs="Arial"/>
          <w:b/>
          <w:color w:val="000000"/>
          <w:sz w:val="22"/>
          <w:szCs w:val="22"/>
        </w:rPr>
        <w:t>Answer</w:t>
      </w:r>
      <w:r w:rsidR="00225353" w:rsidRPr="00C80EAA">
        <w:rPr>
          <w:rFonts w:ascii="Arial" w:eastAsia="Times New Roman" w:hAnsi="Arial" w:cs="Arial"/>
          <w:b/>
          <w:color w:val="000000"/>
          <w:sz w:val="22"/>
          <w:szCs w:val="22"/>
        </w:rPr>
        <w:t xml:space="preserve">: </w:t>
      </w:r>
      <w:r w:rsidR="00225353" w:rsidRPr="00C80EAA">
        <w:rPr>
          <w:rFonts w:ascii="Arial" w:eastAsia="Times New Roman" w:hAnsi="Arial" w:cs="Arial"/>
          <w:color w:val="000000"/>
          <w:sz w:val="22"/>
          <w:szCs w:val="22"/>
        </w:rPr>
        <w:t>No.</w:t>
      </w:r>
    </w:p>
    <w:p w:rsidR="000E34CB" w:rsidRPr="008C69AE" w:rsidRDefault="000E34CB" w:rsidP="007B4FA3">
      <w:pPr>
        <w:rPr>
          <w:rFonts w:ascii="Arial" w:eastAsia="Times New Roman" w:hAnsi="Arial" w:cs="Arial"/>
          <w:color w:val="000000"/>
          <w:sz w:val="22"/>
          <w:szCs w:val="22"/>
        </w:rPr>
      </w:pPr>
    </w:p>
    <w:p w:rsidR="000E34CB" w:rsidRPr="008C69AE" w:rsidRDefault="000E34CB" w:rsidP="007B4FA3">
      <w:pPr>
        <w:numPr>
          <w:ilvl w:val="0"/>
          <w:numId w:val="30"/>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 xml:space="preserve">Question: Will all previous Tickets assigned through the old Portal be transferred to the </w:t>
      </w:r>
      <w:r w:rsidR="00F30418">
        <w:rPr>
          <w:rFonts w:ascii="Arial" w:eastAsia="Times New Roman" w:hAnsi="Arial" w:cs="Arial"/>
          <w:b/>
          <w:i/>
          <w:color w:val="000000"/>
          <w:sz w:val="22"/>
          <w:szCs w:val="22"/>
        </w:rPr>
        <w:t xml:space="preserve">new </w:t>
      </w:r>
      <w:r w:rsidRPr="008C69AE">
        <w:rPr>
          <w:rFonts w:ascii="Arial" w:eastAsia="Times New Roman" w:hAnsi="Arial" w:cs="Arial"/>
          <w:b/>
          <w:i/>
          <w:color w:val="000000"/>
          <w:sz w:val="22"/>
          <w:szCs w:val="22"/>
        </w:rPr>
        <w:t xml:space="preserve">Ticket Portal? </w:t>
      </w:r>
    </w:p>
    <w:p w:rsidR="000E34CB" w:rsidRPr="008C69AE" w:rsidRDefault="000E34CB" w:rsidP="000E34CB">
      <w:pPr>
        <w:ind w:left="720"/>
        <w:rPr>
          <w:rFonts w:ascii="Arial" w:eastAsia="Times New Roman" w:hAnsi="Arial" w:cs="Arial"/>
          <w:color w:val="000000"/>
          <w:sz w:val="22"/>
          <w:szCs w:val="22"/>
        </w:rPr>
      </w:pPr>
      <w:r w:rsidRPr="00991F95">
        <w:rPr>
          <w:rFonts w:ascii="Arial" w:eastAsia="Times New Roman" w:hAnsi="Arial" w:cs="Arial"/>
          <w:b/>
          <w:color w:val="000000"/>
          <w:sz w:val="22"/>
          <w:szCs w:val="22"/>
        </w:rPr>
        <w:t xml:space="preserve">Answer: </w:t>
      </w:r>
      <w:r w:rsidR="00225353" w:rsidRPr="00991F95">
        <w:rPr>
          <w:rFonts w:ascii="Arial" w:eastAsia="Times New Roman" w:hAnsi="Arial" w:cs="Arial"/>
          <w:color w:val="000000"/>
          <w:sz w:val="22"/>
          <w:szCs w:val="22"/>
        </w:rPr>
        <w:t xml:space="preserve">Yes, all of your assignment history will be in the </w:t>
      </w:r>
      <w:r w:rsidR="00F30418">
        <w:rPr>
          <w:rFonts w:ascii="Arial" w:eastAsia="Times New Roman" w:hAnsi="Arial" w:cs="Arial"/>
          <w:color w:val="000000"/>
          <w:sz w:val="22"/>
          <w:szCs w:val="22"/>
        </w:rPr>
        <w:t>new</w:t>
      </w:r>
      <w:r w:rsidR="00225353" w:rsidRPr="00991F95">
        <w:rPr>
          <w:rFonts w:ascii="Arial" w:eastAsia="Times New Roman" w:hAnsi="Arial" w:cs="Arial"/>
          <w:color w:val="000000"/>
          <w:sz w:val="22"/>
          <w:szCs w:val="22"/>
        </w:rPr>
        <w:t>Ticket Portal.</w:t>
      </w:r>
    </w:p>
    <w:p w:rsidR="008C69AE" w:rsidRPr="008C69AE" w:rsidRDefault="008C69AE" w:rsidP="000E34CB">
      <w:pPr>
        <w:ind w:left="720"/>
        <w:rPr>
          <w:rFonts w:ascii="Arial" w:eastAsia="Times New Roman" w:hAnsi="Arial" w:cs="Arial"/>
          <w:color w:val="000000"/>
          <w:sz w:val="22"/>
          <w:szCs w:val="22"/>
        </w:rPr>
      </w:pPr>
    </w:p>
    <w:p w:rsidR="000E34CB" w:rsidRPr="008C69AE" w:rsidRDefault="008C69AE" w:rsidP="008C69AE">
      <w:pPr>
        <w:numPr>
          <w:ilvl w:val="0"/>
          <w:numId w:val="31"/>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Question: What does ENSB stand for?</w:t>
      </w:r>
    </w:p>
    <w:p w:rsidR="008C69AE" w:rsidRPr="008C69AE" w:rsidRDefault="008C69AE" w:rsidP="008C69AE">
      <w:pPr>
        <w:ind w:left="720"/>
        <w:rPr>
          <w:rFonts w:ascii="Arial" w:eastAsia="Times New Roman" w:hAnsi="Arial" w:cs="Arial"/>
          <w:color w:val="000000"/>
          <w:sz w:val="22"/>
          <w:szCs w:val="22"/>
        </w:rPr>
      </w:pPr>
      <w:r w:rsidRPr="008C69AE">
        <w:rPr>
          <w:rFonts w:ascii="Arial" w:eastAsia="Times New Roman" w:hAnsi="Arial" w:cs="Arial"/>
          <w:b/>
          <w:color w:val="000000"/>
          <w:sz w:val="22"/>
          <w:szCs w:val="22"/>
        </w:rPr>
        <w:t>Answer:</w:t>
      </w:r>
      <w:r w:rsidRPr="008C69AE">
        <w:rPr>
          <w:rFonts w:ascii="Arial" w:eastAsia="Times New Roman" w:hAnsi="Arial" w:cs="Arial"/>
          <w:color w:val="000000"/>
          <w:sz w:val="22"/>
          <w:szCs w:val="22"/>
        </w:rPr>
        <w:t xml:space="preserve"> Employment Network Service Branch</w:t>
      </w:r>
    </w:p>
    <w:sectPr w:rsidR="008C69AE" w:rsidRPr="008C69AE" w:rsidSect="0075547D">
      <w:headerReference w:type="default" r:id="rId11"/>
      <w:footerReference w:type="default" r:id="rId12"/>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93" w:rsidRDefault="00C64193" w:rsidP="000F55D3">
      <w:r>
        <w:separator/>
      </w:r>
    </w:p>
  </w:endnote>
  <w:endnote w:type="continuationSeparator" w:id="0">
    <w:p w:rsidR="00C64193" w:rsidRDefault="00C6419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C6" w:rsidRDefault="00781680">
    <w:pPr>
      <w:pStyle w:val="Footer"/>
      <w:jc w:val="right"/>
    </w:pPr>
    <w:r>
      <w:fldChar w:fldCharType="begin"/>
    </w:r>
    <w:r>
      <w:instrText xml:space="preserve"> PAGE   \* MERGEFORMAT </w:instrText>
    </w:r>
    <w:r>
      <w:fldChar w:fldCharType="separate"/>
    </w:r>
    <w:r w:rsidR="00C47ABE">
      <w:rPr>
        <w:noProof/>
      </w:rPr>
      <w:t>4</w:t>
    </w:r>
    <w:r>
      <w:rPr>
        <w:noProof/>
      </w:rPr>
      <w:fldChar w:fldCharType="end"/>
    </w:r>
  </w:p>
  <w:p w:rsidR="008960C6" w:rsidRDefault="008960C6"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93" w:rsidRDefault="00C64193" w:rsidP="000F55D3">
      <w:r>
        <w:separator/>
      </w:r>
    </w:p>
  </w:footnote>
  <w:footnote w:type="continuationSeparator" w:id="0">
    <w:p w:rsidR="00C64193" w:rsidRDefault="00C6419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C6" w:rsidRPr="00A8220D" w:rsidRDefault="00500DB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8960C6" w:rsidRDefault="008960C6" w:rsidP="00FF68D7">
    <w:pPr>
      <w:tabs>
        <w:tab w:val="left" w:pos="3840"/>
        <w:tab w:val="right" w:pos="9360"/>
      </w:tabs>
      <w:jc w:val="right"/>
      <w:rPr>
        <w:rFonts w:ascii="Arial" w:hAnsi="Arial" w:cs="Arial"/>
        <w:b/>
        <w:sz w:val="28"/>
        <w:szCs w:val="28"/>
      </w:rPr>
    </w:pPr>
    <w:r>
      <w:rPr>
        <w:rFonts w:ascii="Arial" w:hAnsi="Arial" w:cs="Arial"/>
        <w:b/>
        <w:sz w:val="28"/>
        <w:szCs w:val="28"/>
      </w:rPr>
      <w:t>All Employment Network Call Q&amp;A</w:t>
    </w:r>
  </w:p>
  <w:p w:rsidR="008960C6" w:rsidRPr="00FF68D7" w:rsidRDefault="008960C6" w:rsidP="00FF68D7">
    <w:pPr>
      <w:tabs>
        <w:tab w:val="left" w:pos="3840"/>
        <w:tab w:val="right" w:pos="9360"/>
      </w:tabs>
      <w:jc w:val="right"/>
      <w:rPr>
        <w:rFonts w:ascii="Arial" w:hAnsi="Arial" w:cs="Arial"/>
        <w:b/>
        <w:sz w:val="28"/>
        <w:szCs w:val="28"/>
      </w:rPr>
    </w:pPr>
    <w:r>
      <w:rPr>
        <w:rFonts w:ascii="Arial" w:hAnsi="Arial" w:cs="Arial"/>
        <w:b/>
        <w:sz w:val="28"/>
        <w:szCs w:val="28"/>
      </w:rPr>
      <w:t>March 12, 2015</w:t>
    </w:r>
  </w:p>
  <w:p w:rsidR="008960C6" w:rsidRDefault="00896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CDC7A79"/>
    <w:multiLevelType w:val="hybridMultilevel"/>
    <w:tmpl w:val="6F1601E4"/>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B3FD1"/>
    <w:multiLevelType w:val="hybridMultilevel"/>
    <w:tmpl w:val="5ED68E64"/>
    <w:lvl w:ilvl="0" w:tplc="8604E6A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63191"/>
    <w:multiLevelType w:val="hybridMultilevel"/>
    <w:tmpl w:val="6D7A6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C9749D2"/>
    <w:multiLevelType w:val="hybridMultilevel"/>
    <w:tmpl w:val="64244224"/>
    <w:lvl w:ilvl="0" w:tplc="BD5CFE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D6046"/>
    <w:multiLevelType w:val="hybridMultilevel"/>
    <w:tmpl w:val="4EA4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50ACA"/>
    <w:multiLevelType w:val="hybridMultilevel"/>
    <w:tmpl w:val="DB9A4C0C"/>
    <w:lvl w:ilvl="0" w:tplc="C04E15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4C661EF5"/>
    <w:multiLevelType w:val="hybridMultilevel"/>
    <w:tmpl w:val="CE6C97CA"/>
    <w:lvl w:ilvl="0" w:tplc="BD5CFE08">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0E295C"/>
    <w:multiLevelType w:val="hybridMultilevel"/>
    <w:tmpl w:val="A482921E"/>
    <w:lvl w:ilvl="0" w:tplc="FBCC78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D065D"/>
    <w:multiLevelType w:val="hybridMultilevel"/>
    <w:tmpl w:val="8CA06F92"/>
    <w:lvl w:ilvl="0" w:tplc="A1083C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F0E53"/>
    <w:multiLevelType w:val="hybridMultilevel"/>
    <w:tmpl w:val="6E845D20"/>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22BD3"/>
    <w:multiLevelType w:val="hybridMultilevel"/>
    <w:tmpl w:val="9034C53C"/>
    <w:lvl w:ilvl="0" w:tplc="8604E6A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6B61B8E"/>
    <w:multiLevelType w:val="hybridMultilevel"/>
    <w:tmpl w:val="7D84BA18"/>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nsid w:val="758660DB"/>
    <w:multiLevelType w:val="hybridMultilevel"/>
    <w:tmpl w:val="E11A40CE"/>
    <w:lvl w:ilvl="0" w:tplc="BD5CFE0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53B20"/>
    <w:multiLevelType w:val="hybridMultilevel"/>
    <w:tmpl w:val="1220C27E"/>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2"/>
  </w:num>
  <w:num w:numId="5">
    <w:abstractNumId w:val="30"/>
  </w:num>
  <w:num w:numId="6">
    <w:abstractNumId w:val="0"/>
  </w:num>
  <w:num w:numId="7">
    <w:abstractNumId w:val="27"/>
  </w:num>
  <w:num w:numId="8">
    <w:abstractNumId w:val="13"/>
  </w:num>
  <w:num w:numId="9">
    <w:abstractNumId w:val="7"/>
  </w:num>
  <w:num w:numId="10">
    <w:abstractNumId w:val="31"/>
  </w:num>
  <w:num w:numId="11">
    <w:abstractNumId w:val="11"/>
  </w:num>
  <w:num w:numId="12">
    <w:abstractNumId w:val="37"/>
  </w:num>
  <w:num w:numId="13">
    <w:abstractNumId w:val="4"/>
  </w:num>
  <w:num w:numId="14">
    <w:abstractNumId w:val="20"/>
  </w:num>
  <w:num w:numId="15">
    <w:abstractNumId w:val="6"/>
  </w:num>
  <w:num w:numId="16">
    <w:abstractNumId w:val="18"/>
  </w:num>
  <w:num w:numId="17">
    <w:abstractNumId w:val="15"/>
  </w:num>
  <w:num w:numId="18">
    <w:abstractNumId w:val="34"/>
  </w:num>
  <w:num w:numId="19">
    <w:abstractNumId w:val="21"/>
  </w:num>
  <w:num w:numId="20">
    <w:abstractNumId w:val="10"/>
  </w:num>
  <w:num w:numId="21">
    <w:abstractNumId w:val="22"/>
  </w:num>
  <w:num w:numId="22">
    <w:abstractNumId w:val="8"/>
  </w:num>
  <w:num w:numId="23">
    <w:abstractNumId w:val="19"/>
  </w:num>
  <w:num w:numId="24">
    <w:abstractNumId w:val="33"/>
  </w:num>
  <w:num w:numId="25">
    <w:abstractNumId w:val="24"/>
  </w:num>
  <w:num w:numId="26">
    <w:abstractNumId w:val="25"/>
  </w:num>
  <w:num w:numId="27">
    <w:abstractNumId w:val="9"/>
  </w:num>
  <w:num w:numId="28">
    <w:abstractNumId w:val="16"/>
  </w:num>
  <w:num w:numId="29">
    <w:abstractNumId w:val="12"/>
  </w:num>
  <w:num w:numId="30">
    <w:abstractNumId w:val="17"/>
  </w:num>
  <w:num w:numId="31">
    <w:abstractNumId w:val="29"/>
  </w:num>
  <w:num w:numId="32">
    <w:abstractNumId w:val="26"/>
  </w:num>
  <w:num w:numId="33">
    <w:abstractNumId w:val="3"/>
  </w:num>
  <w:num w:numId="34">
    <w:abstractNumId w:val="32"/>
  </w:num>
  <w:num w:numId="35">
    <w:abstractNumId w:val="36"/>
  </w:num>
  <w:num w:numId="36">
    <w:abstractNumId w:val="35"/>
  </w:num>
  <w:num w:numId="37">
    <w:abstractNumId w:val="23"/>
  </w:num>
  <w:num w:numId="3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1041A"/>
    <w:rsid w:val="00036A8A"/>
    <w:rsid w:val="00044789"/>
    <w:rsid w:val="0005524E"/>
    <w:rsid w:val="00057E12"/>
    <w:rsid w:val="00080346"/>
    <w:rsid w:val="000C18F4"/>
    <w:rsid w:val="000D0F84"/>
    <w:rsid w:val="000E0B10"/>
    <w:rsid w:val="000E34CB"/>
    <w:rsid w:val="000F55D3"/>
    <w:rsid w:val="00110B38"/>
    <w:rsid w:val="001200AF"/>
    <w:rsid w:val="00125590"/>
    <w:rsid w:val="001258F7"/>
    <w:rsid w:val="001301FD"/>
    <w:rsid w:val="0013454A"/>
    <w:rsid w:val="001447F5"/>
    <w:rsid w:val="001576B2"/>
    <w:rsid w:val="00161429"/>
    <w:rsid w:val="0017641D"/>
    <w:rsid w:val="00176E8E"/>
    <w:rsid w:val="00177FE8"/>
    <w:rsid w:val="001A173B"/>
    <w:rsid w:val="001B10F8"/>
    <w:rsid w:val="001D7855"/>
    <w:rsid w:val="001E32E6"/>
    <w:rsid w:val="001F17DB"/>
    <w:rsid w:val="001F61A7"/>
    <w:rsid w:val="00202E3E"/>
    <w:rsid w:val="00225353"/>
    <w:rsid w:val="00232ADB"/>
    <w:rsid w:val="0024699A"/>
    <w:rsid w:val="00262403"/>
    <w:rsid w:val="002A02B6"/>
    <w:rsid w:val="002A1319"/>
    <w:rsid w:val="002B771D"/>
    <w:rsid w:val="002C3BA3"/>
    <w:rsid w:val="002C3CE9"/>
    <w:rsid w:val="002C57EE"/>
    <w:rsid w:val="002F33EE"/>
    <w:rsid w:val="002F4073"/>
    <w:rsid w:val="002F4129"/>
    <w:rsid w:val="0030760B"/>
    <w:rsid w:val="003139B8"/>
    <w:rsid w:val="00324070"/>
    <w:rsid w:val="003510E4"/>
    <w:rsid w:val="00363097"/>
    <w:rsid w:val="00363A57"/>
    <w:rsid w:val="00366510"/>
    <w:rsid w:val="003D0A05"/>
    <w:rsid w:val="00403C11"/>
    <w:rsid w:val="004144A0"/>
    <w:rsid w:val="00415231"/>
    <w:rsid w:val="00417F3A"/>
    <w:rsid w:val="00433B68"/>
    <w:rsid w:val="00434EEF"/>
    <w:rsid w:val="004431CB"/>
    <w:rsid w:val="00461770"/>
    <w:rsid w:val="00462A96"/>
    <w:rsid w:val="00481461"/>
    <w:rsid w:val="004907F6"/>
    <w:rsid w:val="004A04B1"/>
    <w:rsid w:val="004A7D25"/>
    <w:rsid w:val="004B22B8"/>
    <w:rsid w:val="004D0E6C"/>
    <w:rsid w:val="004D2837"/>
    <w:rsid w:val="004D479E"/>
    <w:rsid w:val="004E5BC6"/>
    <w:rsid w:val="00500DB6"/>
    <w:rsid w:val="0051433F"/>
    <w:rsid w:val="00530DAF"/>
    <w:rsid w:val="00540D68"/>
    <w:rsid w:val="00545117"/>
    <w:rsid w:val="005748DA"/>
    <w:rsid w:val="005E73E0"/>
    <w:rsid w:val="00606984"/>
    <w:rsid w:val="006545E2"/>
    <w:rsid w:val="00654C42"/>
    <w:rsid w:val="006702D9"/>
    <w:rsid w:val="00671DF2"/>
    <w:rsid w:val="0067476E"/>
    <w:rsid w:val="0068290E"/>
    <w:rsid w:val="00686E21"/>
    <w:rsid w:val="00691DC6"/>
    <w:rsid w:val="00697879"/>
    <w:rsid w:val="006A641B"/>
    <w:rsid w:val="006A75A8"/>
    <w:rsid w:val="006D0FF0"/>
    <w:rsid w:val="006D2637"/>
    <w:rsid w:val="00715E74"/>
    <w:rsid w:val="00730640"/>
    <w:rsid w:val="007375E9"/>
    <w:rsid w:val="00741A6B"/>
    <w:rsid w:val="00744BED"/>
    <w:rsid w:val="00750452"/>
    <w:rsid w:val="0075547D"/>
    <w:rsid w:val="00781680"/>
    <w:rsid w:val="007A45C2"/>
    <w:rsid w:val="007B4FA3"/>
    <w:rsid w:val="007C14A3"/>
    <w:rsid w:val="007F68A0"/>
    <w:rsid w:val="008047C9"/>
    <w:rsid w:val="00811E30"/>
    <w:rsid w:val="0082531E"/>
    <w:rsid w:val="00826D93"/>
    <w:rsid w:val="00841D90"/>
    <w:rsid w:val="008629FF"/>
    <w:rsid w:val="008722FA"/>
    <w:rsid w:val="00883156"/>
    <w:rsid w:val="0088537D"/>
    <w:rsid w:val="008960C6"/>
    <w:rsid w:val="008A4133"/>
    <w:rsid w:val="008A50A7"/>
    <w:rsid w:val="008C2969"/>
    <w:rsid w:val="008C69AE"/>
    <w:rsid w:val="008C6F06"/>
    <w:rsid w:val="008D27B0"/>
    <w:rsid w:val="008E1717"/>
    <w:rsid w:val="008F7AE2"/>
    <w:rsid w:val="00907F95"/>
    <w:rsid w:val="009270DA"/>
    <w:rsid w:val="00931567"/>
    <w:rsid w:val="00961BEB"/>
    <w:rsid w:val="0097070D"/>
    <w:rsid w:val="00991F95"/>
    <w:rsid w:val="0099640C"/>
    <w:rsid w:val="009A6546"/>
    <w:rsid w:val="009A7AE9"/>
    <w:rsid w:val="009B73CF"/>
    <w:rsid w:val="00A01919"/>
    <w:rsid w:val="00A06F09"/>
    <w:rsid w:val="00A17724"/>
    <w:rsid w:val="00A226D2"/>
    <w:rsid w:val="00A228D7"/>
    <w:rsid w:val="00A33BB3"/>
    <w:rsid w:val="00A34D00"/>
    <w:rsid w:val="00A41CBB"/>
    <w:rsid w:val="00A4494F"/>
    <w:rsid w:val="00A5350D"/>
    <w:rsid w:val="00A65F8C"/>
    <w:rsid w:val="00A8220D"/>
    <w:rsid w:val="00A824A5"/>
    <w:rsid w:val="00AA72AB"/>
    <w:rsid w:val="00AD15EA"/>
    <w:rsid w:val="00AE2B57"/>
    <w:rsid w:val="00B474B2"/>
    <w:rsid w:val="00B63E2E"/>
    <w:rsid w:val="00B65CD6"/>
    <w:rsid w:val="00BB46AE"/>
    <w:rsid w:val="00BC61CB"/>
    <w:rsid w:val="00BD2933"/>
    <w:rsid w:val="00BD5093"/>
    <w:rsid w:val="00BE3787"/>
    <w:rsid w:val="00C11D20"/>
    <w:rsid w:val="00C47ABE"/>
    <w:rsid w:val="00C64193"/>
    <w:rsid w:val="00C64980"/>
    <w:rsid w:val="00C675CD"/>
    <w:rsid w:val="00C80EAA"/>
    <w:rsid w:val="00C83BC0"/>
    <w:rsid w:val="00C878D9"/>
    <w:rsid w:val="00C94D8D"/>
    <w:rsid w:val="00CA2C95"/>
    <w:rsid w:val="00CB5CDE"/>
    <w:rsid w:val="00CE3DAE"/>
    <w:rsid w:val="00D15632"/>
    <w:rsid w:val="00D24C88"/>
    <w:rsid w:val="00D437B6"/>
    <w:rsid w:val="00D57E71"/>
    <w:rsid w:val="00D62D71"/>
    <w:rsid w:val="00D938DB"/>
    <w:rsid w:val="00D96CC8"/>
    <w:rsid w:val="00DB5CCD"/>
    <w:rsid w:val="00DC2A5B"/>
    <w:rsid w:val="00DE1429"/>
    <w:rsid w:val="00DF0891"/>
    <w:rsid w:val="00DF359E"/>
    <w:rsid w:val="00E07443"/>
    <w:rsid w:val="00E21A99"/>
    <w:rsid w:val="00E22E3E"/>
    <w:rsid w:val="00E4002B"/>
    <w:rsid w:val="00E42FA7"/>
    <w:rsid w:val="00E55B77"/>
    <w:rsid w:val="00E57FB0"/>
    <w:rsid w:val="00E6002A"/>
    <w:rsid w:val="00E65EF0"/>
    <w:rsid w:val="00E67AF2"/>
    <w:rsid w:val="00E67F96"/>
    <w:rsid w:val="00E72438"/>
    <w:rsid w:val="00E77E30"/>
    <w:rsid w:val="00E86842"/>
    <w:rsid w:val="00EF134E"/>
    <w:rsid w:val="00EF1D5C"/>
    <w:rsid w:val="00EF370F"/>
    <w:rsid w:val="00F27FA2"/>
    <w:rsid w:val="00F30418"/>
    <w:rsid w:val="00F32B64"/>
    <w:rsid w:val="00F44784"/>
    <w:rsid w:val="00F46A24"/>
    <w:rsid w:val="00F604A1"/>
    <w:rsid w:val="00F73151"/>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06571F-6FF2-4D1B-BC0B-CF43F2E0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 w:id="1885947397">
      <w:bodyDiv w:val="1"/>
      <w:marLeft w:val="0"/>
      <w:marRight w:val="0"/>
      <w:marTop w:val="0"/>
      <w:marBottom w:val="0"/>
      <w:divBdr>
        <w:top w:val="none" w:sz="0" w:space="0" w:color="auto"/>
        <w:left w:val="none" w:sz="0" w:space="0" w:color="auto"/>
        <w:bottom w:val="none" w:sz="0" w:space="0" w:color="auto"/>
        <w:right w:val="none" w:sz="0" w:space="0" w:color="auto"/>
      </w:divBdr>
    </w:div>
    <w:div w:id="2069643969">
      <w:bodyDiv w:val="1"/>
      <w:marLeft w:val="0"/>
      <w:marRight w:val="0"/>
      <w:marTop w:val="0"/>
      <w:marBottom w:val="0"/>
      <w:divBdr>
        <w:top w:val="none" w:sz="0" w:space="0" w:color="auto"/>
        <w:left w:val="none" w:sz="0" w:space="0" w:color="auto"/>
        <w:bottom w:val="none" w:sz="0" w:space="0" w:color="auto"/>
        <w:right w:val="none" w:sz="0" w:space="0" w:color="auto"/>
      </w:divBdr>
    </w:div>
    <w:div w:id="20784782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service@ssa.gov" TargetMode="External"/><Relationship Id="rId4" Type="http://schemas.openxmlformats.org/officeDocument/2006/relationships/settings" Target="settings.xml"/><Relationship Id="rId9" Type="http://schemas.openxmlformats.org/officeDocument/2006/relationships/hyperlink" Target="mailto:enservice@S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595B3-75BC-4B53-88D5-25339B66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2015-02-12T15:54:00Z</cp:lastPrinted>
  <dcterms:created xsi:type="dcterms:W3CDTF">2015-03-30T21:38:00Z</dcterms:created>
  <dcterms:modified xsi:type="dcterms:W3CDTF">2015-03-30T21:38:00Z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