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6E9" w14:textId="0483BFB0" w:rsidR="00BE7F96" w:rsidRDefault="00A6498A" w:rsidP="000C6612">
      <w:pPr>
        <w:pStyle w:val="Heading2"/>
        <w:tabs>
          <w:tab w:val="left" w:pos="4980"/>
        </w:tabs>
      </w:pPr>
      <w:r>
        <w:rPr>
          <w:noProof/>
        </w:rPr>
        <mc:AlternateContent>
          <mc:Choice Requires="wps">
            <w:drawing>
              <wp:anchor distT="45720" distB="45720" distL="114300" distR="114300" simplePos="0" relativeHeight="251658240" behindDoc="0" locked="0" layoutInCell="1" allowOverlap="0" wp14:anchorId="2DCBDA5E" wp14:editId="76B6397D">
                <wp:simplePos x="0" y="0"/>
                <wp:positionH relativeFrom="column">
                  <wp:posOffset>3036570</wp:posOffset>
                </wp:positionH>
                <wp:positionV relativeFrom="page">
                  <wp:posOffset>276225</wp:posOffset>
                </wp:positionV>
                <wp:extent cx="301244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1404620"/>
                        </a:xfrm>
                        <a:prstGeom prst="rect">
                          <a:avLst/>
                        </a:prstGeom>
                        <a:noFill/>
                        <a:ln w="9525">
                          <a:noFill/>
                          <a:miter lim="800000"/>
                          <a:headEnd/>
                          <a:tailEnd/>
                        </a:ln>
                      </wps:spPr>
                      <wps:txbx>
                        <w:txbxContent>
                          <w:p w14:paraId="7275B26C" w14:textId="7D5BD924" w:rsidR="00A6498A" w:rsidRPr="00A6498A" w:rsidRDefault="000C6612" w:rsidP="00A6498A">
                            <w:pPr>
                              <w:pStyle w:val="Header1"/>
                            </w:pPr>
                            <w:r>
                              <w:t>All State VR  Agency Call</w:t>
                            </w:r>
                          </w:p>
                          <w:p w14:paraId="0C24EEAA" w14:textId="43D93877" w:rsidR="00A6498A" w:rsidRPr="00A6498A" w:rsidRDefault="000C6612" w:rsidP="00A6498A">
                            <w:pPr>
                              <w:pStyle w:val="Header1"/>
                              <w:spacing w:before="0" w:line="400" w:lineRule="exact"/>
                              <w:rPr>
                                <w:sz w:val="28"/>
                                <w:szCs w:val="28"/>
                              </w:rPr>
                            </w:pPr>
                            <w:r>
                              <w:rPr>
                                <w:sz w:val="28"/>
                                <w:szCs w:val="28"/>
                              </w:rPr>
                              <w:t>April 12, 2016</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BDA5E" id="_x0000_t202" coordsize="21600,21600" o:spt="202" path="m,l,21600r21600,l21600,xe">
                <v:stroke joinstyle="miter"/>
                <v:path gradientshapeok="t" o:connecttype="rect"/>
              </v:shapetype>
              <v:shape id="Text Box 2" o:spid="_x0000_s1026" type="#_x0000_t202" style="position:absolute;margin-left:239.1pt;margin-top:21.75pt;width:237.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" o:allowoverlap="f" filled="f" stroked="f">
                <v:textbox style="mso-fit-shape-to-text:t" inset="0,0,0,0">
                  <w:txbxContent>
                    <w:p w14:paraId="7275B26C" w14:textId="7D5BD924" w:rsidR="00A6498A" w:rsidRPr="00A6498A" w:rsidRDefault="000C6612" w:rsidP="00A6498A">
                      <w:pPr>
                        <w:pStyle w:val="Header1"/>
                      </w:pPr>
                      <w:r>
                        <w:t>All State VR  Agency Call</w:t>
                      </w:r>
                    </w:p>
                    <w:p w14:paraId="0C24EEAA" w14:textId="43D93877" w:rsidR="00A6498A" w:rsidRPr="00A6498A" w:rsidRDefault="000C6612" w:rsidP="00A6498A">
                      <w:pPr>
                        <w:pStyle w:val="Header1"/>
                        <w:spacing w:before="0" w:line="400" w:lineRule="exact"/>
                        <w:rPr>
                          <w:sz w:val="28"/>
                          <w:szCs w:val="28"/>
                        </w:rPr>
                      </w:pPr>
                      <w:r>
                        <w:rPr>
                          <w:sz w:val="28"/>
                          <w:szCs w:val="28"/>
                        </w:rPr>
                        <w:t>April 12, 2016</w:t>
                      </w:r>
                    </w:p>
                  </w:txbxContent>
                </v:textbox>
                <w10:wrap anchory="page"/>
              </v:shape>
            </w:pict>
          </mc:Fallback>
        </mc:AlternateContent>
      </w:r>
      <w:r w:rsidR="000C6612">
        <w:t>Welcome</w:t>
      </w:r>
      <w:r w:rsidR="000C6612">
        <w:tab/>
      </w:r>
    </w:p>
    <w:p w14:paraId="1A884DFC" w14:textId="77777777" w:rsidR="000C6612" w:rsidRPr="000C6612" w:rsidRDefault="000C6612" w:rsidP="000C6612">
      <w:r w:rsidRPr="000C6612">
        <w:t xml:space="preserve">Regina Bowden welcomed everyone, reviewed the agenda, and noted that there would be a Q &amp; A period at the end of the call. Any questions not answered due to time constraints and any post-call questions should be directed to the VR help desk at </w:t>
      </w:r>
      <w:hyperlink r:id="rId8" w:history="1">
        <w:r w:rsidRPr="000C6612">
          <w:rPr>
            <w:rStyle w:val="Hyperlink"/>
          </w:rPr>
          <w:t>VR.HelpDesk@ssa.gov</w:t>
        </w:r>
      </w:hyperlink>
      <w:r w:rsidRPr="000C6612">
        <w:t xml:space="preserve">. People were reminded that the </w:t>
      </w:r>
      <w:r w:rsidRPr="000C6612">
        <w:rPr>
          <w:bCs/>
        </w:rPr>
        <w:t xml:space="preserve">SVR Help Desk at MAXIMUS is no longer available. </w:t>
      </w:r>
    </w:p>
    <w:p w14:paraId="03A617D4" w14:textId="72E4DDA2" w:rsidR="0062166E" w:rsidRDefault="000C6612" w:rsidP="0062166E">
      <w:pPr>
        <w:pStyle w:val="Heading2"/>
      </w:pPr>
      <w:r>
        <w:t>Questions State Vocational Rehabilitation Agencies Submitted</w:t>
      </w:r>
    </w:p>
    <w:p w14:paraId="752AAA07" w14:textId="77777777" w:rsidR="000C6612" w:rsidRDefault="000C6612" w:rsidP="000C6612">
      <w:pPr>
        <w:shd w:val="clear" w:color="auto" w:fill="FFFFFF"/>
        <w:rPr>
          <w:rFonts w:eastAsia="Times New Roman" w:cs="Arial"/>
          <w:bCs/>
          <w:color w:val="212121"/>
          <w:sz w:val="22"/>
          <w:szCs w:val="22"/>
        </w:rPr>
      </w:pPr>
      <w:r w:rsidRPr="00242461">
        <w:rPr>
          <w:rFonts w:eastAsia="Times New Roman" w:cs="Arial"/>
          <w:bCs/>
          <w:color w:val="212121"/>
          <w:sz w:val="22"/>
          <w:szCs w:val="22"/>
        </w:rPr>
        <w:t>Mark Green</w:t>
      </w:r>
      <w:r>
        <w:rPr>
          <w:rFonts w:eastAsia="Times New Roman" w:cs="Arial"/>
          <w:bCs/>
          <w:color w:val="212121"/>
          <w:sz w:val="22"/>
          <w:szCs w:val="22"/>
        </w:rPr>
        <w:t xml:space="preserve">, </w:t>
      </w:r>
      <w:r w:rsidRPr="00242461">
        <w:rPr>
          <w:rFonts w:eastAsia="Times New Roman" w:cs="Arial"/>
          <w:bCs/>
          <w:color w:val="212121"/>
          <w:sz w:val="22"/>
          <w:szCs w:val="22"/>
        </w:rPr>
        <w:t xml:space="preserve">Office of Beneficiary Outreach and Employment Supports, </w:t>
      </w:r>
      <w:r>
        <w:rPr>
          <w:rFonts w:eastAsia="Times New Roman" w:cs="Arial"/>
          <w:bCs/>
          <w:color w:val="212121"/>
          <w:sz w:val="22"/>
          <w:szCs w:val="22"/>
        </w:rPr>
        <w:t>a</w:t>
      </w:r>
      <w:r w:rsidRPr="00242461">
        <w:rPr>
          <w:rFonts w:eastAsia="Times New Roman" w:cs="Arial"/>
          <w:bCs/>
          <w:color w:val="212121"/>
          <w:sz w:val="22"/>
          <w:szCs w:val="22"/>
        </w:rPr>
        <w:t>nswer</w:t>
      </w:r>
      <w:r>
        <w:rPr>
          <w:rFonts w:eastAsia="Times New Roman" w:cs="Arial"/>
          <w:bCs/>
          <w:color w:val="212121"/>
          <w:sz w:val="22"/>
          <w:szCs w:val="22"/>
        </w:rPr>
        <w:t xml:space="preserve">ed </w:t>
      </w:r>
      <w:r w:rsidRPr="00242461">
        <w:rPr>
          <w:rFonts w:eastAsia="Times New Roman" w:cs="Arial"/>
          <w:bCs/>
          <w:color w:val="212121"/>
          <w:sz w:val="22"/>
          <w:szCs w:val="22"/>
        </w:rPr>
        <w:t>questions submitted prior to the call.</w:t>
      </w:r>
      <w:r>
        <w:rPr>
          <w:rFonts w:eastAsia="Times New Roman" w:cs="Arial"/>
          <w:bCs/>
          <w:color w:val="212121"/>
          <w:sz w:val="22"/>
          <w:szCs w:val="22"/>
        </w:rPr>
        <w:t xml:space="preserve"> </w:t>
      </w:r>
    </w:p>
    <w:p w14:paraId="00C9BAF8" w14:textId="77777777" w:rsidR="000C6612" w:rsidRPr="00DC6311" w:rsidRDefault="000C6612" w:rsidP="000C6612">
      <w:pPr>
        <w:pStyle w:val="ListParagraph"/>
        <w:widowControl/>
        <w:numPr>
          <w:ilvl w:val="0"/>
          <w:numId w:val="21"/>
        </w:numPr>
        <w:shd w:val="clear" w:color="auto" w:fill="FFFFFF"/>
        <w:autoSpaceDE/>
        <w:autoSpaceDN/>
        <w:adjustRightInd/>
        <w:spacing w:before="0" w:after="200" w:line="276" w:lineRule="auto"/>
        <w:contextualSpacing/>
        <w:rPr>
          <w:rFonts w:eastAsia="Times New Roman" w:cs="Arial"/>
          <w:bCs/>
          <w:color w:val="212121"/>
        </w:rPr>
      </w:pPr>
      <w:r>
        <w:rPr>
          <w:rFonts w:eastAsia="Times New Roman" w:cs="Arial"/>
          <w:color w:val="212121"/>
        </w:rPr>
        <w:t>Question: C</w:t>
      </w:r>
      <w:r w:rsidRPr="00DC6311">
        <w:rPr>
          <w:rFonts w:eastAsia="Times New Roman" w:cs="Arial"/>
          <w:color w:val="212121"/>
        </w:rPr>
        <w:t xml:space="preserve">oncerns about SSA area directors being overwhelmed with requests for BPQYs. </w:t>
      </w:r>
      <w:r>
        <w:rPr>
          <w:rFonts w:eastAsia="Times New Roman" w:cs="Arial"/>
          <w:color w:val="212121"/>
        </w:rPr>
        <w:t>Questio</w:t>
      </w:r>
      <w:bookmarkStart w:id="0" w:name="_GoBack"/>
      <w:bookmarkEnd w:id="0"/>
      <w:r>
        <w:rPr>
          <w:rFonts w:eastAsia="Times New Roman" w:cs="Arial"/>
          <w:color w:val="212121"/>
        </w:rPr>
        <w:t>n specifically asked</w:t>
      </w:r>
      <w:r w:rsidRPr="00DC6311">
        <w:rPr>
          <w:rFonts w:eastAsia="Times New Roman" w:cs="Arial"/>
          <w:color w:val="212121"/>
        </w:rPr>
        <w:t xml:space="preserve"> about whether a process was in place to ensure that people providing Work Incentives advice have access to the information needed to provide individualized advice and to control the workload placed on AWICs. </w:t>
      </w:r>
    </w:p>
    <w:p w14:paraId="56166946" w14:textId="77777777" w:rsidR="000C6612" w:rsidRDefault="000C6612" w:rsidP="000C6612">
      <w:pPr>
        <w:pStyle w:val="ListParagraph"/>
        <w:widowControl/>
        <w:numPr>
          <w:ilvl w:val="1"/>
          <w:numId w:val="21"/>
        </w:numPr>
        <w:shd w:val="clear" w:color="auto" w:fill="FFFFFF"/>
        <w:autoSpaceDE/>
        <w:autoSpaceDN/>
        <w:adjustRightInd/>
        <w:spacing w:before="0" w:after="200" w:line="276" w:lineRule="auto"/>
        <w:contextualSpacing/>
        <w:rPr>
          <w:rFonts w:eastAsia="Times New Roman" w:cs="Arial"/>
          <w:color w:val="212121"/>
        </w:rPr>
      </w:pPr>
      <w:r w:rsidRPr="00DC6311">
        <w:rPr>
          <w:rFonts w:eastAsia="Times New Roman" w:cs="Arial"/>
          <w:color w:val="212121"/>
        </w:rPr>
        <w:t xml:space="preserve">Answer: Green explained that Benefits Planning Queries (BPQY) are not the responsibility of ORDES; however, ORDES is undertaking a proof of concept pilot to explore more efficient ways of providing </w:t>
      </w:r>
      <w:r>
        <w:rPr>
          <w:rFonts w:eastAsia="Times New Roman" w:cs="Arial"/>
          <w:color w:val="212121"/>
        </w:rPr>
        <w:t xml:space="preserve">BPQY information to SVRAs and ENs. </w:t>
      </w:r>
      <w:r w:rsidRPr="00DC6311">
        <w:rPr>
          <w:rFonts w:eastAsia="Times New Roman" w:cs="Arial"/>
          <w:color w:val="212121"/>
        </w:rPr>
        <w:t xml:space="preserve">Since this is not a national effort yet, only providers in the pilot have access to BPQYs at this time. </w:t>
      </w:r>
    </w:p>
    <w:p w14:paraId="34D19094" w14:textId="77777777" w:rsidR="000C6612" w:rsidRDefault="000C6612" w:rsidP="000C6612">
      <w:pPr>
        <w:pStyle w:val="ListParagraph"/>
        <w:widowControl/>
        <w:numPr>
          <w:ilvl w:val="0"/>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Question: What is the</w:t>
      </w:r>
      <w:r w:rsidRPr="00DC6311">
        <w:rPr>
          <w:rFonts w:eastAsia="Times New Roman" w:cs="Arial"/>
          <w:color w:val="212121"/>
        </w:rPr>
        <w:t xml:space="preserve"> status of training provided to the new beneficiary call center</w:t>
      </w:r>
      <w:r>
        <w:rPr>
          <w:rFonts w:eastAsia="Times New Roman" w:cs="Arial"/>
          <w:color w:val="212121"/>
        </w:rPr>
        <w:t>?</w:t>
      </w:r>
      <w:r w:rsidRPr="00DC6311">
        <w:rPr>
          <w:rFonts w:eastAsia="Times New Roman" w:cs="Arial"/>
          <w:color w:val="212121"/>
        </w:rPr>
        <w:t xml:space="preserve"> </w:t>
      </w:r>
    </w:p>
    <w:p w14:paraId="66A43D27" w14:textId="77777777" w:rsidR="000C6612" w:rsidRDefault="000C6612" w:rsidP="000C6612">
      <w:pPr>
        <w:pStyle w:val="ListParagraph"/>
        <w:widowControl/>
        <w:numPr>
          <w:ilvl w:val="1"/>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 xml:space="preserve">Answer: </w:t>
      </w:r>
      <w:r w:rsidRPr="00DC6311">
        <w:rPr>
          <w:rFonts w:eastAsia="Times New Roman" w:cs="Arial"/>
          <w:color w:val="212121"/>
        </w:rPr>
        <w:t>Green noted that the new call center is hosted by MAXIMUS as the new Ticket Program Manager (TPM) and VCU has conducted several on-site trainings for call center staff. The training has not changed dramatically. SSA evaluates all of its trainings and is always looking for ways to make them shorter and more concise. Green asked for suggestions if there are concerns about the current training. He plans to do a site visit to the call center in a few weeks.</w:t>
      </w:r>
    </w:p>
    <w:p w14:paraId="45CAF4A2" w14:textId="77777777" w:rsidR="000C6612" w:rsidRDefault="000C6612" w:rsidP="000C6612">
      <w:pPr>
        <w:pStyle w:val="ListParagraph"/>
        <w:widowControl/>
        <w:numPr>
          <w:ilvl w:val="0"/>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 xml:space="preserve">Question: What is the </w:t>
      </w:r>
      <w:r w:rsidRPr="00DC6311">
        <w:rPr>
          <w:rFonts w:eastAsia="Times New Roman" w:cs="Arial"/>
          <w:color w:val="212121"/>
        </w:rPr>
        <w:t>process for a beneficiary to unassign a Ticket</w:t>
      </w:r>
      <w:r>
        <w:rPr>
          <w:rFonts w:eastAsia="Times New Roman" w:cs="Arial"/>
          <w:color w:val="212121"/>
        </w:rPr>
        <w:t>?</w:t>
      </w:r>
    </w:p>
    <w:p w14:paraId="1617C12C" w14:textId="77777777" w:rsidR="000C6612" w:rsidRDefault="000C6612" w:rsidP="000C6612">
      <w:pPr>
        <w:pStyle w:val="ListParagraph"/>
        <w:widowControl/>
        <w:numPr>
          <w:ilvl w:val="1"/>
          <w:numId w:val="21"/>
        </w:numPr>
        <w:shd w:val="clear" w:color="auto" w:fill="FFFFFF"/>
        <w:autoSpaceDE/>
        <w:autoSpaceDN/>
        <w:adjustRightInd/>
        <w:spacing w:before="0" w:after="200" w:line="276" w:lineRule="auto"/>
        <w:contextualSpacing/>
        <w:rPr>
          <w:rFonts w:eastAsia="Times New Roman" w:cs="Arial"/>
          <w:color w:val="212121"/>
        </w:rPr>
      </w:pPr>
      <w:r w:rsidRPr="00DC6311">
        <w:rPr>
          <w:rFonts w:eastAsia="Times New Roman" w:cs="Arial"/>
          <w:color w:val="212121"/>
        </w:rPr>
        <w:t>Green referred to the form on the Choose Work website that beneficiaries can use to unassign Tickets. He mentioned that MAXIMUS is currently reviewing everything on the website and noted that SSA will let people</w:t>
      </w:r>
      <w:r>
        <w:rPr>
          <w:rFonts w:eastAsia="Times New Roman" w:cs="Arial"/>
          <w:color w:val="212121"/>
        </w:rPr>
        <w:t xml:space="preserve"> know</w:t>
      </w:r>
      <w:r w:rsidRPr="00DC6311">
        <w:rPr>
          <w:rFonts w:eastAsia="Times New Roman" w:cs="Arial"/>
          <w:color w:val="212121"/>
        </w:rPr>
        <w:t xml:space="preserve"> if changes are made to the form or the unassignment process.</w:t>
      </w:r>
    </w:p>
    <w:p w14:paraId="285A720D" w14:textId="77777777" w:rsidR="000C6612" w:rsidRDefault="000C6612" w:rsidP="000C6612">
      <w:pPr>
        <w:pStyle w:val="ListParagraph"/>
        <w:widowControl/>
        <w:numPr>
          <w:ilvl w:val="0"/>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Question: Please give details on the c</w:t>
      </w:r>
      <w:r w:rsidRPr="00DC6311">
        <w:rPr>
          <w:rFonts w:eastAsia="Times New Roman" w:cs="Arial"/>
          <w:color w:val="212121"/>
        </w:rPr>
        <w:t xml:space="preserve">ontinuation of the </w:t>
      </w:r>
      <w:r>
        <w:rPr>
          <w:rFonts w:eastAsia="Times New Roman" w:cs="Arial"/>
          <w:color w:val="212121"/>
        </w:rPr>
        <w:t>moratorium on Timely Progress Review</w:t>
      </w:r>
      <w:r w:rsidRPr="00DC6311">
        <w:rPr>
          <w:rFonts w:eastAsia="Times New Roman" w:cs="Arial"/>
          <w:color w:val="212121"/>
        </w:rPr>
        <w:t>s</w:t>
      </w:r>
      <w:r>
        <w:rPr>
          <w:rFonts w:eastAsia="Times New Roman" w:cs="Arial"/>
          <w:color w:val="212121"/>
        </w:rPr>
        <w:t xml:space="preserve"> (TPR)?</w:t>
      </w:r>
    </w:p>
    <w:p w14:paraId="252EA187" w14:textId="7899F703" w:rsidR="000C6612" w:rsidRPr="000C6612" w:rsidRDefault="000C6612" w:rsidP="000C6612">
      <w:pPr>
        <w:pStyle w:val="ListParagraph"/>
        <w:widowControl/>
        <w:numPr>
          <w:ilvl w:val="1"/>
          <w:numId w:val="21"/>
        </w:numPr>
        <w:shd w:val="clear" w:color="auto" w:fill="FFFFFF"/>
        <w:autoSpaceDE/>
        <w:autoSpaceDN/>
        <w:adjustRightInd/>
        <w:spacing w:before="0" w:after="200" w:line="276" w:lineRule="auto"/>
        <w:contextualSpacing/>
        <w:rPr>
          <w:rFonts w:eastAsia="Times New Roman" w:cs="Arial"/>
          <w:color w:val="212121"/>
        </w:rPr>
      </w:pPr>
      <w:r>
        <w:rPr>
          <w:rFonts w:eastAsia="Times New Roman" w:cs="Arial"/>
          <w:color w:val="212121"/>
        </w:rPr>
        <w:t xml:space="preserve">Answer: </w:t>
      </w:r>
      <w:r w:rsidRPr="00DC6311">
        <w:rPr>
          <w:rFonts w:eastAsia="Times New Roman" w:cs="Arial"/>
          <w:color w:val="212121"/>
        </w:rPr>
        <w:t>Green confirmed that the moratorium is still in effect. SSA plans to test the new system to see if software is working correctly before the moratorium is lifted. They will increase the number of test cases slowly and will</w:t>
      </w:r>
      <w:r>
        <w:rPr>
          <w:rFonts w:eastAsia="Times New Roman" w:cs="Arial"/>
          <w:color w:val="212121"/>
        </w:rPr>
        <w:t xml:space="preserve"> </w:t>
      </w:r>
      <w:r w:rsidRPr="00DC6311">
        <w:rPr>
          <w:rFonts w:eastAsia="Times New Roman" w:cs="Arial"/>
          <w:color w:val="212121"/>
        </w:rPr>
        <w:lastRenderedPageBreak/>
        <w:t>advertise when SSA is ready to reinstitute TPRs. When this happens, the TPRs will not be retroactive. Instead, SSA will continue to look at where each beneficiary is in the Ticket process to determine when a TPR needs to be scheduled. Someone asked if the Ticket “in use” and “in use SVR” statuses still ensure the CDR protection even though TPRs are not being conducted. Green confirmed that the CDR protection was still in place regardless of the moratorium on TPRs.</w:t>
      </w:r>
    </w:p>
    <w:p w14:paraId="08F78FDD" w14:textId="77777777" w:rsidR="000C6612" w:rsidRPr="00242461" w:rsidRDefault="000C6612" w:rsidP="000C6612">
      <w:pPr>
        <w:shd w:val="clear" w:color="auto" w:fill="FFFFFF"/>
        <w:rPr>
          <w:rFonts w:eastAsia="Times New Roman" w:cs="Arial"/>
          <w:color w:val="212121"/>
          <w:sz w:val="22"/>
          <w:szCs w:val="22"/>
        </w:rPr>
      </w:pPr>
      <w:r>
        <w:rPr>
          <w:rFonts w:eastAsia="Times New Roman" w:cs="Arial"/>
          <w:color w:val="212121"/>
          <w:sz w:val="22"/>
          <w:szCs w:val="22"/>
        </w:rPr>
        <w:t xml:space="preserve">Green asked that additional </w:t>
      </w:r>
      <w:r w:rsidRPr="00242461">
        <w:rPr>
          <w:rFonts w:eastAsia="Times New Roman" w:cs="Arial"/>
          <w:color w:val="212121"/>
          <w:sz w:val="22"/>
          <w:szCs w:val="22"/>
        </w:rPr>
        <w:t>question</w:t>
      </w:r>
      <w:r>
        <w:rPr>
          <w:rFonts w:eastAsia="Times New Roman" w:cs="Arial"/>
          <w:color w:val="212121"/>
          <w:sz w:val="22"/>
          <w:szCs w:val="22"/>
        </w:rPr>
        <w:t xml:space="preserve">s on what he covered during this call be forwarded to him at </w:t>
      </w:r>
      <w:hyperlink r:id="rId9" w:history="1">
        <w:r w:rsidRPr="00242461">
          <w:rPr>
            <w:rStyle w:val="Hyperlink"/>
            <w:rFonts w:eastAsia="Times New Roman" w:cs="Arial"/>
            <w:sz w:val="22"/>
            <w:szCs w:val="22"/>
          </w:rPr>
          <w:t>Mark.Green@ssa.gov</w:t>
        </w:r>
      </w:hyperlink>
      <w:r w:rsidRPr="00242461">
        <w:rPr>
          <w:rFonts w:eastAsia="Times New Roman" w:cs="Arial"/>
          <w:color w:val="212121"/>
          <w:sz w:val="22"/>
          <w:szCs w:val="22"/>
        </w:rPr>
        <w:t>.</w:t>
      </w:r>
    </w:p>
    <w:p w14:paraId="4841E763" w14:textId="5D00C254" w:rsidR="000C6612" w:rsidRDefault="000C6612" w:rsidP="000C6612">
      <w:pPr>
        <w:pStyle w:val="Heading2"/>
      </w:pPr>
      <w:r>
        <w:t>General Announcements and VR Claim Issues</w:t>
      </w:r>
    </w:p>
    <w:p w14:paraId="324C843A" w14:textId="694F1DEB" w:rsidR="000C6612" w:rsidRPr="00242461" w:rsidRDefault="000C6612" w:rsidP="000C6612">
      <w:pPr>
        <w:shd w:val="clear" w:color="auto" w:fill="FFFFFF"/>
        <w:rPr>
          <w:rFonts w:eastAsia="Times New Roman" w:cs="Arial"/>
          <w:bCs/>
          <w:color w:val="212121"/>
          <w:sz w:val="22"/>
          <w:szCs w:val="22"/>
        </w:rPr>
      </w:pPr>
      <w:r w:rsidRPr="00A74887">
        <w:rPr>
          <w:rFonts w:eastAsia="Times New Roman" w:cs="Arial"/>
          <w:bCs/>
          <w:color w:val="212121"/>
          <w:sz w:val="22"/>
          <w:szCs w:val="22"/>
        </w:rPr>
        <w:t>Danielle Armstrong</w:t>
      </w:r>
      <w:r w:rsidRPr="00242461">
        <w:rPr>
          <w:rFonts w:eastAsia="Times New Roman" w:cs="Arial"/>
          <w:bCs/>
          <w:color w:val="212121"/>
          <w:sz w:val="22"/>
          <w:szCs w:val="22"/>
        </w:rPr>
        <w:t xml:space="preserve"> thanked the S</w:t>
      </w:r>
      <w:r>
        <w:rPr>
          <w:rFonts w:eastAsia="Times New Roman" w:cs="Arial"/>
          <w:bCs/>
          <w:color w:val="212121"/>
          <w:sz w:val="22"/>
          <w:szCs w:val="22"/>
        </w:rPr>
        <w:t>tate VR agencies</w:t>
      </w:r>
      <w:r w:rsidRPr="00242461">
        <w:rPr>
          <w:rFonts w:eastAsia="Times New Roman" w:cs="Arial"/>
          <w:bCs/>
          <w:color w:val="212121"/>
          <w:sz w:val="22"/>
          <w:szCs w:val="22"/>
        </w:rPr>
        <w:t xml:space="preserve"> for sending in questions and suggested topics.</w:t>
      </w:r>
      <w:r>
        <w:rPr>
          <w:rFonts w:eastAsia="Times New Roman" w:cs="Arial"/>
          <w:bCs/>
          <w:color w:val="212121"/>
          <w:sz w:val="22"/>
          <w:szCs w:val="22"/>
        </w:rPr>
        <w:t xml:space="preserve"> </w:t>
      </w:r>
      <w:r w:rsidRPr="00242461">
        <w:rPr>
          <w:rFonts w:eastAsia="Times New Roman" w:cs="Arial"/>
          <w:bCs/>
          <w:color w:val="212121"/>
          <w:sz w:val="22"/>
          <w:szCs w:val="22"/>
        </w:rPr>
        <w:t xml:space="preserve">In response to a question about beneficiary occupation codes, Armstrong noted that their use is still mandatory and that a field to include this information will be </w:t>
      </w:r>
      <w:r>
        <w:rPr>
          <w:rFonts w:eastAsia="Times New Roman" w:cs="Arial"/>
          <w:bCs/>
          <w:color w:val="212121"/>
          <w:sz w:val="22"/>
          <w:szCs w:val="22"/>
        </w:rPr>
        <w:t>part of u</w:t>
      </w:r>
      <w:r w:rsidRPr="00242461">
        <w:rPr>
          <w:rFonts w:eastAsia="Times New Roman" w:cs="Arial"/>
          <w:bCs/>
          <w:color w:val="212121"/>
          <w:sz w:val="22"/>
          <w:szCs w:val="22"/>
        </w:rPr>
        <w:t>pcoming systems enhancements.</w:t>
      </w:r>
    </w:p>
    <w:p w14:paraId="19DBBB47" w14:textId="1B3B9EEF" w:rsidR="000C6612" w:rsidRPr="00242461" w:rsidRDefault="000C6612" w:rsidP="000C6612">
      <w:pPr>
        <w:shd w:val="clear" w:color="auto" w:fill="FFFFFF"/>
        <w:rPr>
          <w:rFonts w:eastAsia="Times New Roman" w:cs="Arial"/>
          <w:bCs/>
          <w:color w:val="212121"/>
          <w:sz w:val="22"/>
          <w:szCs w:val="22"/>
        </w:rPr>
      </w:pPr>
      <w:r>
        <w:rPr>
          <w:rFonts w:eastAsia="Times New Roman" w:cs="Arial"/>
          <w:bCs/>
          <w:color w:val="212121"/>
          <w:sz w:val="22"/>
          <w:szCs w:val="22"/>
        </w:rPr>
        <w:t xml:space="preserve">Concern was raised </w:t>
      </w:r>
      <w:r w:rsidRPr="00242461">
        <w:rPr>
          <w:rFonts w:eastAsia="Times New Roman" w:cs="Arial"/>
          <w:bCs/>
          <w:color w:val="212121"/>
          <w:sz w:val="22"/>
          <w:szCs w:val="22"/>
        </w:rPr>
        <w:t xml:space="preserve">about errors and issues in processing </w:t>
      </w:r>
      <w:r>
        <w:rPr>
          <w:rFonts w:eastAsia="Times New Roman" w:cs="Arial"/>
          <w:bCs/>
          <w:color w:val="212121"/>
          <w:sz w:val="22"/>
          <w:szCs w:val="22"/>
        </w:rPr>
        <w:t xml:space="preserve">Cost Reimbursement (CR) </w:t>
      </w:r>
      <w:r w:rsidRPr="00242461">
        <w:rPr>
          <w:rFonts w:eastAsia="Times New Roman" w:cs="Arial"/>
          <w:bCs/>
          <w:color w:val="212121"/>
          <w:sz w:val="22"/>
          <w:szCs w:val="22"/>
        </w:rPr>
        <w:t>claims</w:t>
      </w:r>
      <w:r>
        <w:rPr>
          <w:rFonts w:eastAsia="Times New Roman" w:cs="Arial"/>
          <w:bCs/>
          <w:color w:val="212121"/>
          <w:sz w:val="22"/>
          <w:szCs w:val="22"/>
        </w:rPr>
        <w:t xml:space="preserve">. </w:t>
      </w:r>
      <w:r w:rsidRPr="00242461">
        <w:rPr>
          <w:rFonts w:eastAsia="Times New Roman" w:cs="Arial"/>
          <w:bCs/>
          <w:color w:val="212121"/>
          <w:sz w:val="22"/>
          <w:szCs w:val="22"/>
        </w:rPr>
        <w:t xml:space="preserve">Armstrong </w:t>
      </w:r>
      <w:r>
        <w:rPr>
          <w:rFonts w:eastAsia="Times New Roman" w:cs="Arial"/>
          <w:bCs/>
          <w:color w:val="212121"/>
          <w:sz w:val="22"/>
          <w:szCs w:val="22"/>
        </w:rPr>
        <w:t xml:space="preserve">reminded people that </w:t>
      </w:r>
      <w:r w:rsidRPr="00242461">
        <w:rPr>
          <w:rFonts w:eastAsia="Times New Roman" w:cs="Arial"/>
          <w:bCs/>
          <w:color w:val="212121"/>
          <w:sz w:val="22"/>
          <w:szCs w:val="22"/>
        </w:rPr>
        <w:t xml:space="preserve">SVRAs </w:t>
      </w:r>
      <w:r>
        <w:rPr>
          <w:rFonts w:eastAsia="Times New Roman" w:cs="Arial"/>
          <w:bCs/>
          <w:color w:val="212121"/>
          <w:sz w:val="22"/>
          <w:szCs w:val="22"/>
        </w:rPr>
        <w:t xml:space="preserve">currently </w:t>
      </w:r>
      <w:r w:rsidRPr="00242461">
        <w:rPr>
          <w:rFonts w:eastAsia="Times New Roman" w:cs="Arial"/>
          <w:bCs/>
          <w:color w:val="212121"/>
          <w:sz w:val="22"/>
          <w:szCs w:val="22"/>
        </w:rPr>
        <w:t>send</w:t>
      </w:r>
      <w:r>
        <w:rPr>
          <w:rFonts w:eastAsia="Times New Roman" w:cs="Arial"/>
          <w:bCs/>
          <w:color w:val="212121"/>
          <w:sz w:val="22"/>
          <w:szCs w:val="22"/>
        </w:rPr>
        <w:t xml:space="preserve"> </w:t>
      </w:r>
      <w:r w:rsidRPr="00242461">
        <w:rPr>
          <w:rFonts w:eastAsia="Times New Roman" w:cs="Arial"/>
          <w:bCs/>
          <w:color w:val="212121"/>
          <w:sz w:val="22"/>
          <w:szCs w:val="22"/>
        </w:rPr>
        <w:t xml:space="preserve">tons of paper </w:t>
      </w:r>
      <w:r>
        <w:rPr>
          <w:rFonts w:eastAsia="Times New Roman" w:cs="Arial"/>
          <w:bCs/>
          <w:color w:val="212121"/>
          <w:sz w:val="22"/>
          <w:szCs w:val="22"/>
        </w:rPr>
        <w:t xml:space="preserve">to SSA </w:t>
      </w:r>
      <w:r w:rsidRPr="00242461">
        <w:rPr>
          <w:rFonts w:eastAsia="Times New Roman" w:cs="Arial"/>
          <w:bCs/>
          <w:color w:val="212121"/>
          <w:sz w:val="22"/>
          <w:szCs w:val="22"/>
        </w:rPr>
        <w:t>and that processing this volume of paper will always result in some errors. S</w:t>
      </w:r>
      <w:r>
        <w:rPr>
          <w:rFonts w:eastAsia="Times New Roman" w:cs="Arial"/>
          <w:bCs/>
          <w:color w:val="212121"/>
          <w:sz w:val="22"/>
          <w:szCs w:val="22"/>
        </w:rPr>
        <w:t>he noted that s</w:t>
      </w:r>
      <w:r w:rsidRPr="00242461">
        <w:rPr>
          <w:rFonts w:eastAsia="Times New Roman" w:cs="Arial"/>
          <w:bCs/>
          <w:color w:val="212121"/>
          <w:sz w:val="22"/>
          <w:szCs w:val="22"/>
        </w:rPr>
        <w:t xml:space="preserve">ome </w:t>
      </w:r>
      <w:r>
        <w:rPr>
          <w:rFonts w:eastAsia="Times New Roman" w:cs="Arial"/>
          <w:bCs/>
          <w:color w:val="212121"/>
          <w:sz w:val="22"/>
          <w:szCs w:val="22"/>
        </w:rPr>
        <w:t xml:space="preserve">errors are being </w:t>
      </w:r>
      <w:r w:rsidRPr="00242461">
        <w:rPr>
          <w:rFonts w:eastAsia="Times New Roman" w:cs="Arial"/>
          <w:bCs/>
          <w:color w:val="212121"/>
          <w:sz w:val="22"/>
          <w:szCs w:val="22"/>
        </w:rPr>
        <w:t xml:space="preserve">eliminated through the QA process SSA has </w:t>
      </w:r>
      <w:r>
        <w:rPr>
          <w:rFonts w:eastAsia="Times New Roman" w:cs="Arial"/>
          <w:bCs/>
          <w:color w:val="212121"/>
          <w:sz w:val="22"/>
          <w:szCs w:val="22"/>
        </w:rPr>
        <w:t xml:space="preserve">put </w:t>
      </w:r>
      <w:r w:rsidRPr="00242461">
        <w:rPr>
          <w:rFonts w:eastAsia="Times New Roman" w:cs="Arial"/>
          <w:bCs/>
          <w:color w:val="212121"/>
          <w:sz w:val="22"/>
          <w:szCs w:val="22"/>
        </w:rPr>
        <w:t xml:space="preserve">in place and some </w:t>
      </w:r>
      <w:r>
        <w:rPr>
          <w:rFonts w:eastAsia="Times New Roman" w:cs="Arial"/>
          <w:bCs/>
          <w:color w:val="212121"/>
          <w:sz w:val="22"/>
          <w:szCs w:val="22"/>
        </w:rPr>
        <w:t xml:space="preserve">are being addressed </w:t>
      </w:r>
      <w:r w:rsidRPr="00242461">
        <w:rPr>
          <w:rFonts w:eastAsia="Times New Roman" w:cs="Arial"/>
          <w:bCs/>
          <w:color w:val="212121"/>
          <w:sz w:val="22"/>
          <w:szCs w:val="22"/>
        </w:rPr>
        <w:t>through training</w:t>
      </w:r>
      <w:r>
        <w:rPr>
          <w:rFonts w:eastAsia="Times New Roman" w:cs="Arial"/>
          <w:bCs/>
          <w:color w:val="212121"/>
          <w:sz w:val="22"/>
          <w:szCs w:val="22"/>
        </w:rPr>
        <w:t xml:space="preserve"> of SSA staff</w:t>
      </w:r>
      <w:r w:rsidRPr="00242461">
        <w:rPr>
          <w:rFonts w:eastAsia="Times New Roman" w:cs="Arial"/>
          <w:bCs/>
          <w:color w:val="212121"/>
          <w:sz w:val="22"/>
          <w:szCs w:val="22"/>
        </w:rPr>
        <w:t>.</w:t>
      </w:r>
      <w:r>
        <w:rPr>
          <w:rFonts w:eastAsia="Times New Roman" w:cs="Arial"/>
          <w:bCs/>
          <w:color w:val="212121"/>
          <w:sz w:val="22"/>
          <w:szCs w:val="22"/>
        </w:rPr>
        <w:t xml:space="preserve"> Many errors will be eliminated with the upcoming automation efforts. </w:t>
      </w:r>
    </w:p>
    <w:p w14:paraId="79354704" w14:textId="594CF324" w:rsidR="000C6612" w:rsidRPr="00242461" w:rsidRDefault="000C6612" w:rsidP="000C6612">
      <w:pPr>
        <w:shd w:val="clear" w:color="auto" w:fill="FFFFFF"/>
        <w:rPr>
          <w:rFonts w:eastAsia="Times New Roman" w:cs="Arial"/>
          <w:bCs/>
          <w:color w:val="212121"/>
          <w:sz w:val="22"/>
          <w:szCs w:val="22"/>
        </w:rPr>
      </w:pPr>
      <w:r w:rsidRPr="00242461">
        <w:rPr>
          <w:rFonts w:eastAsia="Times New Roman" w:cs="Arial"/>
          <w:bCs/>
          <w:color w:val="212121"/>
          <w:sz w:val="22"/>
          <w:szCs w:val="22"/>
        </w:rPr>
        <w:t xml:space="preserve">In response to a question about the pending claims list, Armstrong noted that SSA has revamped the process and, as a result, these lists should be up-to-date. As a general rule, </w:t>
      </w:r>
      <w:r>
        <w:rPr>
          <w:rFonts w:eastAsia="Times New Roman" w:cs="Arial"/>
          <w:bCs/>
          <w:color w:val="212121"/>
          <w:sz w:val="22"/>
          <w:szCs w:val="22"/>
        </w:rPr>
        <w:t xml:space="preserve">SSA staff </w:t>
      </w:r>
      <w:r w:rsidRPr="00242461">
        <w:rPr>
          <w:rFonts w:eastAsia="Times New Roman" w:cs="Arial"/>
          <w:bCs/>
          <w:color w:val="212121"/>
          <w:sz w:val="22"/>
          <w:szCs w:val="22"/>
        </w:rPr>
        <w:t>should be inputt</w:t>
      </w:r>
      <w:r>
        <w:rPr>
          <w:rFonts w:eastAsia="Times New Roman" w:cs="Arial"/>
          <w:bCs/>
          <w:color w:val="212121"/>
          <w:sz w:val="22"/>
          <w:szCs w:val="22"/>
        </w:rPr>
        <w:t xml:space="preserve">ing the receipt of information </w:t>
      </w:r>
      <w:r w:rsidRPr="00242461">
        <w:rPr>
          <w:rFonts w:eastAsia="Times New Roman" w:cs="Arial"/>
          <w:bCs/>
          <w:color w:val="212121"/>
          <w:sz w:val="22"/>
          <w:szCs w:val="22"/>
        </w:rPr>
        <w:t xml:space="preserve">into the system </w:t>
      </w:r>
      <w:r>
        <w:rPr>
          <w:rFonts w:eastAsia="Times New Roman" w:cs="Arial"/>
          <w:bCs/>
          <w:color w:val="212121"/>
          <w:sz w:val="22"/>
          <w:szCs w:val="22"/>
        </w:rPr>
        <w:t>with</w:t>
      </w:r>
      <w:r w:rsidRPr="00242461">
        <w:rPr>
          <w:rFonts w:eastAsia="Times New Roman" w:cs="Arial"/>
          <w:bCs/>
          <w:color w:val="212121"/>
          <w:sz w:val="22"/>
          <w:szCs w:val="22"/>
        </w:rPr>
        <w:t>in 1 to 3 days of receipt.</w:t>
      </w:r>
    </w:p>
    <w:p w14:paraId="0BF24BB5" w14:textId="77777777" w:rsidR="000C6612" w:rsidRDefault="000C6612" w:rsidP="000C6612">
      <w:pPr>
        <w:shd w:val="clear" w:color="auto" w:fill="FFFFFF"/>
        <w:rPr>
          <w:rFonts w:eastAsia="Times New Roman" w:cs="Arial"/>
          <w:bCs/>
          <w:color w:val="212121"/>
          <w:sz w:val="22"/>
          <w:szCs w:val="22"/>
        </w:rPr>
      </w:pPr>
      <w:r w:rsidRPr="00242461">
        <w:rPr>
          <w:rFonts w:eastAsia="Times New Roman" w:cs="Arial"/>
          <w:bCs/>
          <w:color w:val="212121"/>
          <w:sz w:val="22"/>
          <w:szCs w:val="22"/>
        </w:rPr>
        <w:t>In response to a question about resubmittals vs. reconsiderations, Armstrong noted that every resubmission in the future w</w:t>
      </w:r>
      <w:r>
        <w:rPr>
          <w:rFonts w:eastAsia="Times New Roman" w:cs="Arial"/>
          <w:bCs/>
          <w:color w:val="212121"/>
          <w:sz w:val="22"/>
          <w:szCs w:val="22"/>
        </w:rPr>
        <w:t xml:space="preserve">ill </w:t>
      </w:r>
      <w:r w:rsidRPr="00242461">
        <w:rPr>
          <w:rFonts w:eastAsia="Times New Roman" w:cs="Arial"/>
          <w:bCs/>
          <w:color w:val="212121"/>
          <w:sz w:val="22"/>
          <w:szCs w:val="22"/>
        </w:rPr>
        <w:t xml:space="preserve">be </w:t>
      </w:r>
      <w:r>
        <w:rPr>
          <w:rFonts w:eastAsia="Times New Roman" w:cs="Arial"/>
          <w:bCs/>
          <w:color w:val="212121"/>
          <w:sz w:val="22"/>
          <w:szCs w:val="22"/>
        </w:rPr>
        <w:t xml:space="preserve">classified as </w:t>
      </w:r>
      <w:r w:rsidRPr="00242461">
        <w:rPr>
          <w:rFonts w:eastAsia="Times New Roman" w:cs="Arial"/>
          <w:bCs/>
          <w:color w:val="212121"/>
          <w:sz w:val="22"/>
          <w:szCs w:val="22"/>
        </w:rPr>
        <w:t>a reconsideration</w:t>
      </w:r>
      <w:r>
        <w:rPr>
          <w:rFonts w:eastAsia="Times New Roman" w:cs="Arial"/>
          <w:bCs/>
          <w:color w:val="212121"/>
          <w:sz w:val="22"/>
          <w:szCs w:val="22"/>
        </w:rPr>
        <w:t xml:space="preserve">. SVRAs must have a valid </w:t>
      </w:r>
      <w:r w:rsidRPr="00242461">
        <w:rPr>
          <w:rFonts w:eastAsia="Times New Roman" w:cs="Arial"/>
          <w:bCs/>
          <w:color w:val="212121"/>
          <w:sz w:val="22"/>
          <w:szCs w:val="22"/>
        </w:rPr>
        <w:t xml:space="preserve">reason for </w:t>
      </w:r>
      <w:r>
        <w:rPr>
          <w:rFonts w:eastAsia="Times New Roman" w:cs="Arial"/>
          <w:bCs/>
          <w:color w:val="212121"/>
          <w:sz w:val="22"/>
          <w:szCs w:val="22"/>
        </w:rPr>
        <w:t xml:space="preserve">each </w:t>
      </w:r>
      <w:r w:rsidRPr="00242461">
        <w:rPr>
          <w:rFonts w:eastAsia="Times New Roman" w:cs="Arial"/>
          <w:bCs/>
          <w:color w:val="212121"/>
          <w:sz w:val="22"/>
          <w:szCs w:val="22"/>
        </w:rPr>
        <w:t xml:space="preserve">resubmittal, </w:t>
      </w:r>
      <w:r>
        <w:rPr>
          <w:rFonts w:eastAsia="Times New Roman" w:cs="Arial"/>
          <w:bCs/>
          <w:color w:val="212121"/>
          <w:sz w:val="22"/>
          <w:szCs w:val="22"/>
        </w:rPr>
        <w:t xml:space="preserve">i.e., </w:t>
      </w:r>
      <w:r w:rsidRPr="00242461">
        <w:rPr>
          <w:rFonts w:eastAsia="Times New Roman" w:cs="Arial"/>
          <w:bCs/>
          <w:color w:val="212121"/>
          <w:sz w:val="22"/>
          <w:szCs w:val="22"/>
        </w:rPr>
        <w:t xml:space="preserve">something more than </w:t>
      </w:r>
      <w:r>
        <w:rPr>
          <w:rFonts w:eastAsia="Times New Roman" w:cs="Arial"/>
          <w:bCs/>
          <w:color w:val="212121"/>
          <w:sz w:val="22"/>
          <w:szCs w:val="22"/>
        </w:rPr>
        <w:t xml:space="preserve">simply another </w:t>
      </w:r>
      <w:r w:rsidRPr="00242461">
        <w:rPr>
          <w:rFonts w:eastAsia="Times New Roman" w:cs="Arial"/>
          <w:bCs/>
          <w:color w:val="212121"/>
          <w:sz w:val="22"/>
          <w:szCs w:val="22"/>
        </w:rPr>
        <w:t xml:space="preserve">attempt to get </w:t>
      </w:r>
      <w:r>
        <w:rPr>
          <w:rFonts w:eastAsia="Times New Roman" w:cs="Arial"/>
          <w:bCs/>
          <w:color w:val="212121"/>
          <w:sz w:val="22"/>
          <w:szCs w:val="22"/>
        </w:rPr>
        <w:t>a claim approved.  SVRAs were told to expect to see more</w:t>
      </w:r>
      <w:r w:rsidRPr="00242461">
        <w:rPr>
          <w:rFonts w:eastAsia="Times New Roman" w:cs="Arial"/>
          <w:bCs/>
          <w:color w:val="212121"/>
          <w:sz w:val="22"/>
          <w:szCs w:val="22"/>
        </w:rPr>
        <w:t xml:space="preserve"> </w:t>
      </w:r>
      <w:r>
        <w:rPr>
          <w:rFonts w:eastAsia="Times New Roman" w:cs="Arial"/>
          <w:bCs/>
          <w:color w:val="212121"/>
          <w:sz w:val="22"/>
          <w:szCs w:val="22"/>
        </w:rPr>
        <w:t xml:space="preserve">changes in the future </w:t>
      </w:r>
      <w:r w:rsidRPr="00242461">
        <w:rPr>
          <w:rFonts w:eastAsia="Times New Roman" w:cs="Arial"/>
          <w:bCs/>
          <w:color w:val="212121"/>
          <w:sz w:val="22"/>
          <w:szCs w:val="22"/>
        </w:rPr>
        <w:t xml:space="preserve">as policies are </w:t>
      </w:r>
      <w:r>
        <w:rPr>
          <w:rFonts w:eastAsia="Times New Roman" w:cs="Arial"/>
          <w:bCs/>
          <w:color w:val="212121"/>
          <w:sz w:val="22"/>
          <w:szCs w:val="22"/>
        </w:rPr>
        <w:t xml:space="preserve">being </w:t>
      </w:r>
      <w:r w:rsidRPr="00242461">
        <w:rPr>
          <w:rFonts w:eastAsia="Times New Roman" w:cs="Arial"/>
          <w:bCs/>
          <w:color w:val="212121"/>
          <w:sz w:val="22"/>
          <w:szCs w:val="22"/>
        </w:rPr>
        <w:t xml:space="preserve">updated in the </w:t>
      </w:r>
      <w:r w:rsidRPr="002F2799">
        <w:rPr>
          <w:rFonts w:eastAsia="Times New Roman" w:cs="Arial"/>
          <w:bCs/>
          <w:i/>
          <w:color w:val="212121"/>
          <w:sz w:val="22"/>
          <w:szCs w:val="22"/>
        </w:rPr>
        <w:t>VR Provider Handbook</w:t>
      </w:r>
      <w:r w:rsidRPr="00242461">
        <w:rPr>
          <w:rFonts w:eastAsia="Times New Roman" w:cs="Arial"/>
          <w:bCs/>
          <w:color w:val="212121"/>
          <w:sz w:val="22"/>
          <w:szCs w:val="22"/>
        </w:rPr>
        <w:t xml:space="preserve"> and </w:t>
      </w:r>
      <w:r>
        <w:rPr>
          <w:rFonts w:eastAsia="Times New Roman" w:cs="Arial"/>
          <w:bCs/>
          <w:color w:val="212121"/>
          <w:sz w:val="22"/>
          <w:szCs w:val="22"/>
        </w:rPr>
        <w:t xml:space="preserve">as </w:t>
      </w:r>
      <w:r w:rsidRPr="00242461">
        <w:rPr>
          <w:rFonts w:eastAsia="Times New Roman" w:cs="Arial"/>
          <w:bCs/>
          <w:color w:val="212121"/>
          <w:sz w:val="22"/>
          <w:szCs w:val="22"/>
        </w:rPr>
        <w:t xml:space="preserve">things </w:t>
      </w:r>
      <w:r>
        <w:rPr>
          <w:rFonts w:eastAsia="Times New Roman" w:cs="Arial"/>
          <w:bCs/>
          <w:color w:val="212121"/>
          <w:sz w:val="22"/>
          <w:szCs w:val="22"/>
        </w:rPr>
        <w:t xml:space="preserve">are </w:t>
      </w:r>
      <w:r w:rsidRPr="00242461">
        <w:rPr>
          <w:rFonts w:eastAsia="Times New Roman" w:cs="Arial"/>
          <w:bCs/>
          <w:color w:val="212121"/>
          <w:sz w:val="22"/>
          <w:szCs w:val="22"/>
        </w:rPr>
        <w:t xml:space="preserve">coded </w:t>
      </w:r>
      <w:r>
        <w:rPr>
          <w:rFonts w:eastAsia="Times New Roman" w:cs="Arial"/>
          <w:bCs/>
          <w:color w:val="212121"/>
          <w:sz w:val="22"/>
          <w:szCs w:val="22"/>
        </w:rPr>
        <w:t xml:space="preserve">for use in the new </w:t>
      </w:r>
      <w:r w:rsidRPr="00242461">
        <w:rPr>
          <w:rFonts w:eastAsia="Times New Roman" w:cs="Arial"/>
          <w:bCs/>
          <w:color w:val="212121"/>
          <w:sz w:val="22"/>
          <w:szCs w:val="22"/>
        </w:rPr>
        <w:t>automated systems</w:t>
      </w:r>
      <w:r>
        <w:rPr>
          <w:rFonts w:eastAsia="Times New Roman" w:cs="Arial"/>
          <w:bCs/>
          <w:color w:val="212121"/>
          <w:sz w:val="22"/>
          <w:szCs w:val="22"/>
        </w:rPr>
        <w:t xml:space="preserve"> for submitted CR claims</w:t>
      </w:r>
      <w:r w:rsidRPr="00242461">
        <w:rPr>
          <w:rFonts w:eastAsia="Times New Roman" w:cs="Arial"/>
          <w:bCs/>
          <w:color w:val="212121"/>
          <w:sz w:val="22"/>
          <w:szCs w:val="22"/>
        </w:rPr>
        <w:t>.</w:t>
      </w:r>
    </w:p>
    <w:p w14:paraId="16580963" w14:textId="77777777" w:rsidR="000C6612" w:rsidRPr="00242461" w:rsidRDefault="000C6612" w:rsidP="000C6612">
      <w:pPr>
        <w:shd w:val="clear" w:color="auto" w:fill="FFFFFF"/>
        <w:rPr>
          <w:rFonts w:eastAsia="Times New Roman" w:cs="Arial"/>
          <w:bCs/>
          <w:color w:val="212121"/>
          <w:sz w:val="22"/>
          <w:szCs w:val="22"/>
        </w:rPr>
      </w:pPr>
    </w:p>
    <w:p w14:paraId="611B2B6D" w14:textId="37925C32" w:rsidR="000C6612" w:rsidRDefault="000C6612" w:rsidP="000C6612">
      <w:pPr>
        <w:pStyle w:val="Heading2"/>
      </w:pPr>
      <w:r>
        <w:lastRenderedPageBreak/>
        <w:t>Cost Reimbursement (CR) Updates</w:t>
      </w:r>
    </w:p>
    <w:p w14:paraId="51BCE215" w14:textId="77777777" w:rsidR="000C6612" w:rsidRDefault="000C6612" w:rsidP="000C6612">
      <w:pPr>
        <w:shd w:val="clear" w:color="auto" w:fill="FFFFFF"/>
        <w:rPr>
          <w:rFonts w:eastAsia="Times New Roman" w:cs="Arial"/>
          <w:bCs/>
          <w:color w:val="212121"/>
          <w:sz w:val="22"/>
          <w:szCs w:val="22"/>
        </w:rPr>
      </w:pPr>
      <w:r w:rsidRPr="002A23F4">
        <w:rPr>
          <w:rFonts w:eastAsia="Times New Roman" w:cs="Arial"/>
          <w:bCs/>
          <w:color w:val="212121"/>
          <w:sz w:val="22"/>
          <w:szCs w:val="22"/>
        </w:rPr>
        <w:t>Raquel Donaldson</w:t>
      </w:r>
      <w:r>
        <w:rPr>
          <w:rFonts w:eastAsia="Times New Roman" w:cs="Arial"/>
          <w:bCs/>
          <w:color w:val="212121"/>
          <w:sz w:val="22"/>
          <w:szCs w:val="22"/>
        </w:rPr>
        <w:t xml:space="preserve"> and </w:t>
      </w:r>
      <w:r w:rsidRPr="002A23F4">
        <w:rPr>
          <w:rFonts w:eastAsia="Times New Roman" w:cs="Arial"/>
          <w:bCs/>
          <w:color w:val="212121"/>
          <w:sz w:val="22"/>
          <w:szCs w:val="22"/>
        </w:rPr>
        <w:t>Linda Custis</w:t>
      </w:r>
      <w:r>
        <w:rPr>
          <w:rFonts w:eastAsia="Times New Roman" w:cs="Arial"/>
          <w:bCs/>
          <w:color w:val="212121"/>
          <w:sz w:val="22"/>
          <w:szCs w:val="22"/>
        </w:rPr>
        <w:t xml:space="preserve"> noted the following things.</w:t>
      </w:r>
    </w:p>
    <w:p w14:paraId="563A1904" w14:textId="77777777" w:rsidR="000C6612"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bCs/>
        </w:rPr>
      </w:pPr>
      <w:r>
        <w:rPr>
          <w:rFonts w:eastAsia="Times New Roman" w:cs="Arial"/>
          <w:bCs/>
        </w:rPr>
        <w:t>S</w:t>
      </w:r>
      <w:r w:rsidRPr="002A23F4">
        <w:rPr>
          <w:rFonts w:eastAsia="Times New Roman" w:cs="Arial"/>
          <w:bCs/>
        </w:rPr>
        <w:t xml:space="preserve">everal instances have </w:t>
      </w:r>
      <w:r>
        <w:rPr>
          <w:rFonts w:eastAsia="Times New Roman" w:cs="Arial"/>
          <w:bCs/>
        </w:rPr>
        <w:t xml:space="preserve">been noted </w:t>
      </w:r>
      <w:r w:rsidRPr="002A23F4">
        <w:rPr>
          <w:rFonts w:eastAsia="Times New Roman" w:cs="Arial"/>
          <w:bCs/>
        </w:rPr>
        <w:t>whe</w:t>
      </w:r>
      <w:r>
        <w:rPr>
          <w:rFonts w:eastAsia="Times New Roman" w:cs="Arial"/>
          <w:bCs/>
        </w:rPr>
        <w:t xml:space="preserve">re </w:t>
      </w:r>
      <w:r w:rsidRPr="002A23F4">
        <w:rPr>
          <w:rFonts w:eastAsia="Times New Roman" w:cs="Arial"/>
          <w:bCs/>
        </w:rPr>
        <w:t>VR serv</w:t>
      </w:r>
      <w:r>
        <w:rPr>
          <w:rFonts w:eastAsia="Times New Roman" w:cs="Arial"/>
          <w:bCs/>
        </w:rPr>
        <w:t xml:space="preserve">es </w:t>
      </w:r>
      <w:r w:rsidRPr="002A23F4">
        <w:rPr>
          <w:rFonts w:eastAsia="Times New Roman" w:cs="Arial"/>
          <w:bCs/>
        </w:rPr>
        <w:t xml:space="preserve">a Ticket Holder </w:t>
      </w:r>
      <w:r>
        <w:rPr>
          <w:rFonts w:eastAsia="Times New Roman" w:cs="Arial"/>
          <w:bCs/>
        </w:rPr>
        <w:t xml:space="preserve">but fails to </w:t>
      </w:r>
      <w:r w:rsidRPr="002A23F4">
        <w:rPr>
          <w:rFonts w:eastAsia="Times New Roman" w:cs="Arial"/>
          <w:bCs/>
        </w:rPr>
        <w:t>put the Ticket “</w:t>
      </w:r>
      <w:r>
        <w:rPr>
          <w:rFonts w:eastAsia="Times New Roman" w:cs="Arial"/>
          <w:bCs/>
        </w:rPr>
        <w:t>I</w:t>
      </w:r>
      <w:r w:rsidRPr="002A23F4">
        <w:rPr>
          <w:rFonts w:eastAsia="Times New Roman" w:cs="Arial"/>
          <w:bCs/>
        </w:rPr>
        <w:t>n-</w:t>
      </w:r>
      <w:r>
        <w:rPr>
          <w:rFonts w:eastAsia="Times New Roman" w:cs="Arial"/>
          <w:bCs/>
        </w:rPr>
        <w:t>U</w:t>
      </w:r>
      <w:r w:rsidRPr="002A23F4">
        <w:rPr>
          <w:rFonts w:eastAsia="Times New Roman" w:cs="Arial"/>
          <w:bCs/>
        </w:rPr>
        <w:t>se SVR.” This cause</w:t>
      </w:r>
      <w:r>
        <w:rPr>
          <w:rFonts w:eastAsia="Times New Roman" w:cs="Arial"/>
          <w:bCs/>
        </w:rPr>
        <w:t xml:space="preserve">s problems for everyone involved. It keeps the beneficiary from receiving CDR protection, which is the major benefit for using the ticket. </w:t>
      </w:r>
    </w:p>
    <w:p w14:paraId="0DDEA30C" w14:textId="77777777" w:rsidR="000C6612"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bCs/>
        </w:rPr>
      </w:pPr>
      <w:r w:rsidRPr="001E7200">
        <w:rPr>
          <w:rFonts w:eastAsia="Times New Roman" w:cs="Arial"/>
          <w:bCs/>
        </w:rPr>
        <w:t>S</w:t>
      </w:r>
      <w:r>
        <w:rPr>
          <w:rFonts w:eastAsia="Times New Roman" w:cs="Arial"/>
          <w:bCs/>
        </w:rPr>
        <w:t>tate VR agency</w:t>
      </w:r>
      <w:r w:rsidRPr="001E7200">
        <w:rPr>
          <w:rFonts w:eastAsia="Times New Roman" w:cs="Arial"/>
          <w:bCs/>
        </w:rPr>
        <w:t xml:space="preserve"> representatives that see pop-up messages about verification of their employment </w:t>
      </w:r>
      <w:r>
        <w:rPr>
          <w:rFonts w:eastAsia="Times New Roman" w:cs="Arial"/>
          <w:bCs/>
        </w:rPr>
        <w:t xml:space="preserve">or security training </w:t>
      </w:r>
      <w:r w:rsidRPr="001E7200">
        <w:rPr>
          <w:rFonts w:eastAsia="Times New Roman" w:cs="Arial"/>
          <w:bCs/>
        </w:rPr>
        <w:t xml:space="preserve">should contact Linda Custis (SSA) at 410.966.6866 to confirm </w:t>
      </w:r>
      <w:r>
        <w:rPr>
          <w:rFonts w:eastAsia="Times New Roman" w:cs="Arial"/>
          <w:bCs/>
        </w:rPr>
        <w:t>and have this information updated</w:t>
      </w:r>
      <w:r w:rsidRPr="001E7200">
        <w:rPr>
          <w:rFonts w:eastAsia="Times New Roman" w:cs="Arial"/>
          <w:bCs/>
        </w:rPr>
        <w:t>. Remember that employment must be verified every 6 months for all Portal users.</w:t>
      </w:r>
    </w:p>
    <w:p w14:paraId="3121A8C0" w14:textId="77777777" w:rsidR="000C6612"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bCs/>
        </w:rPr>
      </w:pPr>
      <w:r>
        <w:rPr>
          <w:rFonts w:eastAsia="Times New Roman" w:cs="Arial"/>
          <w:bCs/>
        </w:rPr>
        <w:t>State VR agencies have the option to</w:t>
      </w:r>
      <w:r w:rsidRPr="001E7200">
        <w:rPr>
          <w:rFonts w:eastAsia="Times New Roman" w:cs="Arial"/>
          <w:bCs/>
        </w:rPr>
        <w:t xml:space="preserve"> submit wage verification/wage records to SSA when submitting for reimbursement. </w:t>
      </w:r>
    </w:p>
    <w:p w14:paraId="735399B9" w14:textId="77777777" w:rsidR="000C6612" w:rsidRPr="003A0193" w:rsidRDefault="000C6612" w:rsidP="000C6612">
      <w:pPr>
        <w:pStyle w:val="ListParagraph"/>
        <w:widowControl/>
        <w:numPr>
          <w:ilvl w:val="1"/>
          <w:numId w:val="22"/>
        </w:numPr>
        <w:shd w:val="clear" w:color="auto" w:fill="FFFFFF"/>
        <w:autoSpaceDE/>
        <w:autoSpaceDN/>
        <w:adjustRightInd/>
        <w:spacing w:before="0" w:after="200" w:line="276" w:lineRule="auto"/>
        <w:contextualSpacing/>
        <w:rPr>
          <w:rFonts w:eastAsia="Times New Roman" w:cs="Arial"/>
        </w:rPr>
      </w:pPr>
      <w:r w:rsidRPr="001E7200">
        <w:rPr>
          <w:rFonts w:eastAsia="Times New Roman" w:cs="Arial"/>
          <w:bCs/>
        </w:rPr>
        <w:t xml:space="preserve">SSA must </w:t>
      </w:r>
      <w:r>
        <w:rPr>
          <w:rFonts w:eastAsia="Times New Roman" w:cs="Arial"/>
          <w:bCs/>
        </w:rPr>
        <w:t xml:space="preserve">show </w:t>
      </w:r>
      <w:r w:rsidRPr="001E7200">
        <w:rPr>
          <w:rFonts w:eastAsia="Times New Roman" w:cs="Arial"/>
          <w:bCs/>
        </w:rPr>
        <w:t>verif</w:t>
      </w:r>
      <w:r>
        <w:rPr>
          <w:rFonts w:eastAsia="Times New Roman" w:cs="Arial"/>
          <w:bCs/>
        </w:rPr>
        <w:t>ied</w:t>
      </w:r>
      <w:r w:rsidRPr="001E7200">
        <w:rPr>
          <w:rFonts w:eastAsia="Times New Roman" w:cs="Arial"/>
          <w:bCs/>
        </w:rPr>
        <w:t xml:space="preserve"> wages before they can pay any claim</w:t>
      </w:r>
      <w:r>
        <w:rPr>
          <w:rFonts w:eastAsia="Times New Roman" w:cs="Arial"/>
          <w:bCs/>
        </w:rPr>
        <w:t>.</w:t>
      </w:r>
    </w:p>
    <w:p w14:paraId="6E04DD73" w14:textId="1879D315" w:rsidR="000C6612" w:rsidRPr="000C6612" w:rsidRDefault="000C6612" w:rsidP="000C6612">
      <w:pPr>
        <w:pStyle w:val="ListParagraph"/>
        <w:widowControl/>
        <w:numPr>
          <w:ilvl w:val="1"/>
          <w:numId w:val="22"/>
        </w:numPr>
        <w:shd w:val="clear" w:color="auto" w:fill="FFFFFF"/>
        <w:autoSpaceDE/>
        <w:autoSpaceDN/>
        <w:adjustRightInd/>
        <w:spacing w:before="0" w:after="200" w:line="276" w:lineRule="auto"/>
        <w:contextualSpacing/>
        <w:rPr>
          <w:rFonts w:eastAsia="Times New Roman" w:cs="Arial"/>
        </w:rPr>
      </w:pPr>
      <w:r>
        <w:rPr>
          <w:rFonts w:eastAsia="Times New Roman" w:cs="Arial"/>
          <w:bCs/>
        </w:rPr>
        <w:t>Wage records provided by the VRA’s may assist SSA in verifying employment when the employees name and/or EIN agrees with the information that is reported to the Internal Revenue Service.  Even if the earnings show as unverified in SSA’s system, we would still be able to use them to pay the claim.</w:t>
      </w:r>
    </w:p>
    <w:p w14:paraId="450F63E9" w14:textId="0E1BCE8C" w:rsidR="000C6612" w:rsidRDefault="000C6612" w:rsidP="000C6612">
      <w:pPr>
        <w:pStyle w:val="Heading2"/>
      </w:pPr>
      <w:r>
        <w:t>Ticket Portal</w:t>
      </w:r>
    </w:p>
    <w:p w14:paraId="7F273B99" w14:textId="77777777" w:rsidR="000C6612" w:rsidRDefault="000C6612" w:rsidP="000C6612">
      <w:pPr>
        <w:pStyle w:val="ListParagraph"/>
        <w:widowControl/>
        <w:numPr>
          <w:ilvl w:val="0"/>
          <w:numId w:val="23"/>
        </w:numPr>
        <w:shd w:val="clear" w:color="auto" w:fill="FFFFFF"/>
        <w:autoSpaceDE/>
        <w:autoSpaceDN/>
        <w:adjustRightInd/>
        <w:spacing w:before="0" w:after="200" w:line="276" w:lineRule="auto"/>
        <w:contextualSpacing/>
        <w:rPr>
          <w:rFonts w:eastAsia="Times New Roman" w:cs="Arial"/>
        </w:rPr>
      </w:pPr>
      <w:r w:rsidRPr="001E7200">
        <w:rPr>
          <w:rFonts w:eastAsia="Times New Roman" w:cs="Arial"/>
          <w:bCs/>
          <w:color w:val="212121"/>
        </w:rPr>
        <w:t xml:space="preserve">Katie Striebinger </w:t>
      </w:r>
      <w:r w:rsidRPr="001E7200">
        <w:rPr>
          <w:rFonts w:eastAsia="Times New Roman" w:cs="Arial"/>
        </w:rPr>
        <w:t xml:space="preserve">noted that SSA has no plans to reinstate the IVR system. </w:t>
      </w:r>
    </w:p>
    <w:p w14:paraId="1F266494" w14:textId="77777777" w:rsidR="000C6612" w:rsidRDefault="000C6612" w:rsidP="000C6612">
      <w:pPr>
        <w:pStyle w:val="ListParagraph"/>
        <w:widowControl/>
        <w:numPr>
          <w:ilvl w:val="1"/>
          <w:numId w:val="23"/>
        </w:numPr>
        <w:shd w:val="clear" w:color="auto" w:fill="FFFFFF"/>
        <w:autoSpaceDE/>
        <w:autoSpaceDN/>
        <w:adjustRightInd/>
        <w:spacing w:before="0" w:after="200" w:line="276" w:lineRule="auto"/>
        <w:contextualSpacing/>
        <w:rPr>
          <w:rFonts w:eastAsia="Times New Roman" w:cs="Arial"/>
        </w:rPr>
      </w:pPr>
      <w:r w:rsidRPr="001E7200">
        <w:rPr>
          <w:rFonts w:eastAsia="Times New Roman" w:cs="Arial"/>
        </w:rPr>
        <w:t>S</w:t>
      </w:r>
      <w:r>
        <w:rPr>
          <w:rFonts w:eastAsia="Times New Roman" w:cs="Arial"/>
        </w:rPr>
        <w:t>tate VR agencies</w:t>
      </w:r>
      <w:r w:rsidRPr="001E7200">
        <w:rPr>
          <w:rFonts w:eastAsia="Times New Roman" w:cs="Arial"/>
        </w:rPr>
        <w:t xml:space="preserve"> can use the responses they receive from their batch file submissions to check Ticket assignment information. </w:t>
      </w:r>
    </w:p>
    <w:p w14:paraId="71DEDEF2" w14:textId="4D5D7B82" w:rsidR="000C6612" w:rsidRPr="000C6612" w:rsidRDefault="000C6612" w:rsidP="000C6612">
      <w:r>
        <w:rPr>
          <w:rFonts w:eastAsia="Times New Roman" w:cs="Arial"/>
        </w:rPr>
        <w:t>Up</w:t>
      </w:r>
      <w:r w:rsidRPr="001E7200">
        <w:rPr>
          <w:rFonts w:eastAsia="Times New Roman" w:cs="Arial"/>
        </w:rPr>
        <w:t>coming change in how S</w:t>
      </w:r>
      <w:r>
        <w:rPr>
          <w:rFonts w:eastAsia="Times New Roman" w:cs="Arial"/>
        </w:rPr>
        <w:t xml:space="preserve">tate VR agencies will receive </w:t>
      </w:r>
      <w:r w:rsidRPr="001E7200">
        <w:rPr>
          <w:rFonts w:eastAsia="Times New Roman" w:cs="Arial"/>
        </w:rPr>
        <w:t xml:space="preserve">their reimbursements from SSA. </w:t>
      </w:r>
      <w:r>
        <w:rPr>
          <w:rFonts w:eastAsia="Times New Roman" w:cs="Arial"/>
        </w:rPr>
        <w:t xml:space="preserve">Under the new system, each claim will be paid with a separate deposit and notice detailing the deposit. </w:t>
      </w:r>
      <w:r w:rsidRPr="001E7200">
        <w:rPr>
          <w:rFonts w:eastAsia="Times New Roman" w:cs="Arial"/>
        </w:rPr>
        <w:t xml:space="preserve">SVRAs will </w:t>
      </w:r>
      <w:r>
        <w:rPr>
          <w:rFonts w:eastAsia="Times New Roman" w:cs="Arial"/>
        </w:rPr>
        <w:t>be</w:t>
      </w:r>
      <w:r w:rsidRPr="001E7200">
        <w:rPr>
          <w:rFonts w:eastAsia="Times New Roman" w:cs="Arial"/>
        </w:rPr>
        <w:t xml:space="preserve"> paid on a daily basis as claims are processed. SVRAs will also have the option of asking SSA to hold deposits</w:t>
      </w:r>
      <w:r>
        <w:rPr>
          <w:rFonts w:eastAsia="Times New Roman" w:cs="Arial"/>
        </w:rPr>
        <w:t>, however once released, they will be indi</w:t>
      </w:r>
      <w:r>
        <w:rPr>
          <w:rFonts w:eastAsia="Times New Roman" w:cs="Arial"/>
        </w:rPr>
        <w:t>vidual deposits for each claim.</w:t>
      </w:r>
    </w:p>
    <w:p w14:paraId="62525383" w14:textId="6E14F967" w:rsidR="0062166E" w:rsidRDefault="000C6612" w:rsidP="003F1221">
      <w:pPr>
        <w:pStyle w:val="Heading3"/>
      </w:pPr>
      <w:r>
        <w:t>Ticket Portal Presentation Highlights</w:t>
      </w:r>
    </w:p>
    <w:p w14:paraId="2ADDE946" w14:textId="77777777" w:rsidR="000C6612"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rPr>
      </w:pPr>
      <w:r w:rsidRPr="00860D73">
        <w:rPr>
          <w:rFonts w:eastAsia="Times New Roman" w:cs="Arial"/>
        </w:rPr>
        <w:t xml:space="preserve">The announcement screen </w:t>
      </w:r>
      <w:r>
        <w:rPr>
          <w:rFonts w:eastAsia="Times New Roman" w:cs="Arial"/>
        </w:rPr>
        <w:t xml:space="preserve">contains </w:t>
      </w:r>
      <w:r w:rsidRPr="00860D73">
        <w:rPr>
          <w:rFonts w:eastAsia="Times New Roman" w:cs="Arial"/>
        </w:rPr>
        <w:t>important information. Portal users should always look here for important updates</w:t>
      </w:r>
      <w:r>
        <w:rPr>
          <w:rFonts w:eastAsia="Times New Roman" w:cs="Arial"/>
        </w:rPr>
        <w:t xml:space="preserve"> and announcements</w:t>
      </w:r>
      <w:r w:rsidRPr="00860D73">
        <w:rPr>
          <w:rFonts w:eastAsia="Times New Roman" w:cs="Arial"/>
        </w:rPr>
        <w:t xml:space="preserve">. </w:t>
      </w:r>
    </w:p>
    <w:p w14:paraId="1E4AF6E0" w14:textId="77777777" w:rsidR="000C6612" w:rsidRPr="004A0D36"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rPr>
      </w:pPr>
      <w:r>
        <w:rPr>
          <w:rFonts w:eastAsia="Times New Roman" w:cs="Arial"/>
        </w:rPr>
        <w:t>The assignment lists contain every case in SSA’s records. The “list of beneficiaries currently assigned to me” should match your open cases. The list of “beneficiaries previously assigned to me” should match your closed cases. SSA recommends reconciling these lists with your records.</w:t>
      </w:r>
    </w:p>
    <w:p w14:paraId="3CEDBE0D" w14:textId="77777777" w:rsidR="000C6612" w:rsidRPr="00AD2AEC"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rPr>
      </w:pPr>
      <w:r w:rsidRPr="00AD2AEC">
        <w:rPr>
          <w:rFonts w:eastAsia="Times New Roman" w:cs="Arial"/>
        </w:rPr>
        <w:t xml:space="preserve">If </w:t>
      </w:r>
      <w:r>
        <w:rPr>
          <w:rFonts w:eastAsia="Times New Roman" w:cs="Arial"/>
        </w:rPr>
        <w:t xml:space="preserve">your agency </w:t>
      </w:r>
      <w:r w:rsidRPr="00AD2AEC">
        <w:rPr>
          <w:rFonts w:eastAsia="Times New Roman" w:cs="Arial"/>
        </w:rPr>
        <w:t>does only CR, every beneficiary should have a “V” in the Payment Method column. A SVRA that does only CR should not see an M or O in this column.</w:t>
      </w:r>
    </w:p>
    <w:p w14:paraId="07A0C7ED" w14:textId="77777777" w:rsidR="000C6612"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rPr>
      </w:pPr>
      <w:r>
        <w:rPr>
          <w:rFonts w:eastAsia="Times New Roman" w:cs="Arial"/>
        </w:rPr>
        <w:lastRenderedPageBreak/>
        <w:t>The “L</w:t>
      </w:r>
      <w:r w:rsidRPr="00AD2AEC">
        <w:rPr>
          <w:rFonts w:eastAsia="Times New Roman" w:cs="Arial"/>
        </w:rPr>
        <w:t xml:space="preserve">ist of </w:t>
      </w:r>
      <w:r>
        <w:rPr>
          <w:rFonts w:eastAsia="Times New Roman" w:cs="Arial"/>
        </w:rPr>
        <w:t xml:space="preserve">Beneficiaries” </w:t>
      </w:r>
      <w:r w:rsidRPr="00AD2AEC">
        <w:rPr>
          <w:rFonts w:eastAsia="Times New Roman" w:cs="Arial"/>
        </w:rPr>
        <w:t xml:space="preserve">indicates </w:t>
      </w:r>
      <w:r>
        <w:rPr>
          <w:rFonts w:eastAsia="Times New Roman" w:cs="Arial"/>
        </w:rPr>
        <w:t>when the l</w:t>
      </w:r>
      <w:r w:rsidRPr="00AD2AEC">
        <w:rPr>
          <w:rFonts w:eastAsia="Times New Roman" w:cs="Arial"/>
        </w:rPr>
        <w:t xml:space="preserve">ast </w:t>
      </w:r>
      <w:r>
        <w:rPr>
          <w:rFonts w:eastAsia="Times New Roman" w:cs="Arial"/>
        </w:rPr>
        <w:t>Timely Progress Review (</w:t>
      </w:r>
      <w:r w:rsidRPr="00AD2AEC">
        <w:rPr>
          <w:rFonts w:eastAsia="Times New Roman" w:cs="Arial"/>
        </w:rPr>
        <w:t>TPR</w:t>
      </w:r>
      <w:r>
        <w:rPr>
          <w:rFonts w:eastAsia="Times New Roman" w:cs="Arial"/>
        </w:rPr>
        <w:t>) was</w:t>
      </w:r>
      <w:r w:rsidRPr="00AD2AEC">
        <w:rPr>
          <w:rFonts w:eastAsia="Times New Roman" w:cs="Arial"/>
        </w:rPr>
        <w:t xml:space="preserve"> </w:t>
      </w:r>
      <w:r>
        <w:rPr>
          <w:rFonts w:eastAsia="Times New Roman" w:cs="Arial"/>
        </w:rPr>
        <w:t xml:space="preserve">completed </w:t>
      </w:r>
      <w:r w:rsidRPr="00AD2AEC">
        <w:rPr>
          <w:rFonts w:eastAsia="Times New Roman" w:cs="Arial"/>
        </w:rPr>
        <w:t>and</w:t>
      </w:r>
      <w:r>
        <w:rPr>
          <w:rFonts w:eastAsia="Times New Roman" w:cs="Arial"/>
        </w:rPr>
        <w:t xml:space="preserve"> if a TPR is p</w:t>
      </w:r>
      <w:r w:rsidRPr="00AD2AEC">
        <w:rPr>
          <w:rFonts w:eastAsia="Times New Roman" w:cs="Arial"/>
        </w:rPr>
        <w:t xml:space="preserve">ending. </w:t>
      </w:r>
      <w:r>
        <w:rPr>
          <w:rFonts w:eastAsia="Times New Roman" w:cs="Arial"/>
        </w:rPr>
        <w:t xml:space="preserve">There should not be any </w:t>
      </w:r>
      <w:r w:rsidRPr="00AD2AEC">
        <w:rPr>
          <w:rFonts w:eastAsia="Times New Roman" w:cs="Arial"/>
        </w:rPr>
        <w:t>TPRs pending at this time</w:t>
      </w:r>
      <w:r>
        <w:rPr>
          <w:rFonts w:eastAsia="Times New Roman" w:cs="Arial"/>
        </w:rPr>
        <w:t xml:space="preserve"> due to the moratorium</w:t>
      </w:r>
      <w:r w:rsidRPr="00AD2AEC">
        <w:rPr>
          <w:rFonts w:eastAsia="Times New Roman" w:cs="Arial"/>
        </w:rPr>
        <w:t>.</w:t>
      </w:r>
    </w:p>
    <w:p w14:paraId="3E228259" w14:textId="77777777" w:rsidR="000C6612"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rPr>
      </w:pPr>
      <w:r w:rsidRPr="00AD2AEC">
        <w:rPr>
          <w:rFonts w:eastAsia="Times New Roman" w:cs="Arial"/>
        </w:rPr>
        <w:t xml:space="preserve">Ticket status is </w:t>
      </w:r>
      <w:r>
        <w:rPr>
          <w:rFonts w:eastAsia="Times New Roman" w:cs="Arial"/>
        </w:rPr>
        <w:t>“</w:t>
      </w:r>
      <w:r w:rsidRPr="00AD2AEC">
        <w:rPr>
          <w:rFonts w:eastAsia="Times New Roman" w:cs="Arial"/>
        </w:rPr>
        <w:t>real time</w:t>
      </w:r>
      <w:r>
        <w:rPr>
          <w:rFonts w:eastAsia="Times New Roman" w:cs="Arial"/>
        </w:rPr>
        <w:t>”</w:t>
      </w:r>
      <w:r w:rsidRPr="00AD2AEC">
        <w:rPr>
          <w:rFonts w:eastAsia="Times New Roman" w:cs="Arial"/>
        </w:rPr>
        <w:t xml:space="preserve"> status.</w:t>
      </w:r>
    </w:p>
    <w:p w14:paraId="4CEF7376" w14:textId="77777777" w:rsidR="000C6612"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rPr>
      </w:pPr>
      <w:r w:rsidRPr="00AD2AEC">
        <w:rPr>
          <w:rFonts w:eastAsia="Times New Roman" w:cs="Arial"/>
        </w:rPr>
        <w:t>Individual Ticket Status</w:t>
      </w:r>
      <w:r>
        <w:rPr>
          <w:rFonts w:eastAsia="Times New Roman" w:cs="Arial"/>
        </w:rPr>
        <w:t>/</w:t>
      </w:r>
      <w:r w:rsidRPr="00AD2AEC">
        <w:rPr>
          <w:rFonts w:eastAsia="Times New Roman" w:cs="Arial"/>
        </w:rPr>
        <w:t>Use History</w:t>
      </w:r>
      <w:r>
        <w:rPr>
          <w:rFonts w:eastAsia="Times New Roman" w:cs="Arial"/>
        </w:rPr>
        <w:t xml:space="preserve">:  </w:t>
      </w:r>
      <w:r w:rsidRPr="00AD2AEC">
        <w:rPr>
          <w:rFonts w:eastAsia="Times New Roman" w:cs="Arial"/>
        </w:rPr>
        <w:t xml:space="preserve">Ticket status </w:t>
      </w:r>
      <w:r>
        <w:rPr>
          <w:rFonts w:eastAsia="Times New Roman" w:cs="Arial"/>
        </w:rPr>
        <w:t xml:space="preserve">here </w:t>
      </w:r>
      <w:r w:rsidRPr="00AD2AEC">
        <w:rPr>
          <w:rFonts w:eastAsia="Times New Roman" w:cs="Arial"/>
        </w:rPr>
        <w:t xml:space="preserve">refers to </w:t>
      </w:r>
      <w:r>
        <w:rPr>
          <w:rFonts w:eastAsia="Times New Roman" w:cs="Arial"/>
        </w:rPr>
        <w:t xml:space="preserve">availability of the </w:t>
      </w:r>
      <w:r w:rsidRPr="00AD2AEC">
        <w:rPr>
          <w:rFonts w:eastAsia="Times New Roman" w:cs="Arial"/>
        </w:rPr>
        <w:t xml:space="preserve">CDR protection </w:t>
      </w:r>
      <w:r>
        <w:rPr>
          <w:rFonts w:eastAsia="Times New Roman" w:cs="Arial"/>
        </w:rPr>
        <w:t xml:space="preserve">for that beneficiary. </w:t>
      </w:r>
      <w:r w:rsidRPr="00AD2AEC">
        <w:rPr>
          <w:rFonts w:eastAsia="Times New Roman" w:cs="Arial"/>
        </w:rPr>
        <w:t>I</w:t>
      </w:r>
      <w:r>
        <w:rPr>
          <w:rFonts w:eastAsia="Times New Roman" w:cs="Arial"/>
        </w:rPr>
        <w:t>n this case “not in use”</w:t>
      </w:r>
      <w:r w:rsidRPr="00AD2AEC">
        <w:rPr>
          <w:rFonts w:eastAsia="Times New Roman" w:cs="Arial"/>
        </w:rPr>
        <w:t xml:space="preserve"> means the ben</w:t>
      </w:r>
      <w:r>
        <w:rPr>
          <w:rFonts w:eastAsia="Times New Roman" w:cs="Arial"/>
        </w:rPr>
        <w:t xml:space="preserve">eficiary </w:t>
      </w:r>
      <w:r w:rsidRPr="00AD2AEC">
        <w:rPr>
          <w:rFonts w:eastAsia="Times New Roman" w:cs="Arial"/>
        </w:rPr>
        <w:t xml:space="preserve">failed </w:t>
      </w:r>
      <w:r>
        <w:rPr>
          <w:rFonts w:eastAsia="Times New Roman" w:cs="Arial"/>
        </w:rPr>
        <w:t xml:space="preserve">a </w:t>
      </w:r>
      <w:r w:rsidRPr="00AD2AEC">
        <w:rPr>
          <w:rFonts w:eastAsia="Times New Roman" w:cs="Arial"/>
        </w:rPr>
        <w:t xml:space="preserve">TPR and </w:t>
      </w:r>
      <w:r>
        <w:rPr>
          <w:rFonts w:eastAsia="Times New Roman" w:cs="Arial"/>
        </w:rPr>
        <w:t xml:space="preserve">lost his/her </w:t>
      </w:r>
      <w:r w:rsidRPr="00AD2AEC">
        <w:rPr>
          <w:rFonts w:eastAsia="Times New Roman" w:cs="Arial"/>
        </w:rPr>
        <w:t>CDR protection.</w:t>
      </w:r>
    </w:p>
    <w:p w14:paraId="192D5B9F" w14:textId="77777777" w:rsidR="000C6612"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rPr>
      </w:pPr>
      <w:r w:rsidRPr="00AD2AEC">
        <w:rPr>
          <w:rFonts w:eastAsia="Times New Roman" w:cs="Arial"/>
        </w:rPr>
        <w:t>Ticket Portal Batch Upload</w:t>
      </w:r>
      <w:r>
        <w:rPr>
          <w:rFonts w:eastAsia="Times New Roman" w:cs="Arial"/>
        </w:rPr>
        <w:t xml:space="preserve">:  </w:t>
      </w:r>
      <w:r w:rsidRPr="00AD2AEC">
        <w:rPr>
          <w:rFonts w:eastAsia="Times New Roman" w:cs="Arial"/>
        </w:rPr>
        <w:t xml:space="preserve">Type 1 </w:t>
      </w:r>
      <w:r>
        <w:rPr>
          <w:rFonts w:eastAsia="Times New Roman" w:cs="Arial"/>
        </w:rPr>
        <w:t xml:space="preserve">refers to </w:t>
      </w:r>
      <w:r w:rsidRPr="00AD2AEC">
        <w:rPr>
          <w:rFonts w:eastAsia="Times New Roman" w:cs="Arial"/>
        </w:rPr>
        <w:t xml:space="preserve">CR </w:t>
      </w:r>
      <w:r>
        <w:rPr>
          <w:rFonts w:eastAsia="Times New Roman" w:cs="Arial"/>
        </w:rPr>
        <w:t>cases and Type 2 refers to Ticket assignment cases.</w:t>
      </w:r>
    </w:p>
    <w:p w14:paraId="21805AA9" w14:textId="1F3315B2" w:rsidR="00BA2DB1" w:rsidRDefault="000C6612" w:rsidP="000C6612">
      <w:pPr>
        <w:pStyle w:val="ListParagraph"/>
        <w:widowControl/>
        <w:numPr>
          <w:ilvl w:val="0"/>
          <w:numId w:val="22"/>
        </w:numPr>
        <w:shd w:val="clear" w:color="auto" w:fill="FFFFFF"/>
        <w:autoSpaceDE/>
        <w:autoSpaceDN/>
        <w:adjustRightInd/>
        <w:spacing w:before="0" w:after="200" w:line="276" w:lineRule="auto"/>
        <w:contextualSpacing/>
        <w:rPr>
          <w:rFonts w:eastAsia="Times New Roman" w:cs="Arial"/>
        </w:rPr>
      </w:pPr>
      <w:r>
        <w:rPr>
          <w:rFonts w:eastAsia="Times New Roman" w:cs="Arial"/>
        </w:rPr>
        <w:t>Upload Results: The number of errors refers to the number of transactions that did not result in a case opening or a case closure. The most common error code is V</w:t>
      </w:r>
      <w:r w:rsidRPr="00AD2AEC">
        <w:rPr>
          <w:rFonts w:eastAsia="Times New Roman" w:cs="Arial"/>
        </w:rPr>
        <w:t>A04</w:t>
      </w:r>
      <w:r>
        <w:rPr>
          <w:rFonts w:eastAsia="Times New Roman" w:cs="Arial"/>
        </w:rPr>
        <w:t xml:space="preserve">: the beneficiary </w:t>
      </w:r>
      <w:r w:rsidRPr="00AD2AEC">
        <w:rPr>
          <w:rFonts w:eastAsia="Times New Roman" w:cs="Arial"/>
        </w:rPr>
        <w:t xml:space="preserve">does not have a </w:t>
      </w:r>
      <w:r>
        <w:rPr>
          <w:rFonts w:eastAsia="Times New Roman" w:cs="Arial"/>
        </w:rPr>
        <w:t>T</w:t>
      </w:r>
      <w:r w:rsidRPr="00AD2AEC">
        <w:rPr>
          <w:rFonts w:eastAsia="Times New Roman" w:cs="Arial"/>
        </w:rPr>
        <w:t>icket.</w:t>
      </w:r>
      <w:r>
        <w:rPr>
          <w:rFonts w:eastAsia="Times New Roman" w:cs="Arial"/>
        </w:rPr>
        <w:t xml:space="preserve"> </w:t>
      </w:r>
    </w:p>
    <w:p w14:paraId="6BBB2CB2" w14:textId="48DD95FC" w:rsidR="000C6612" w:rsidRPr="000C6612" w:rsidRDefault="000C6612" w:rsidP="000C6612">
      <w:pPr>
        <w:widowControl/>
        <w:shd w:val="clear" w:color="auto" w:fill="FFFFFF"/>
        <w:autoSpaceDE/>
        <w:autoSpaceDN/>
        <w:adjustRightInd/>
        <w:spacing w:before="0" w:after="200" w:line="276" w:lineRule="auto"/>
        <w:contextualSpacing/>
        <w:rPr>
          <w:rFonts w:eastAsia="Times New Roman" w:cs="Arial"/>
        </w:rPr>
      </w:pPr>
      <w:r>
        <w:rPr>
          <w:rFonts w:eastAsia="Times New Roman" w:cs="Arial"/>
          <w:bCs/>
          <w:noProof/>
        </w:rPr>
        <mc:AlternateContent>
          <mc:Choice Requires="wps">
            <w:drawing>
              <wp:anchor distT="45720" distB="45720" distL="114300" distR="114300" simplePos="0" relativeHeight="251659264" behindDoc="0" locked="0" layoutInCell="1" allowOverlap="1" wp14:anchorId="7FEE95FC" wp14:editId="7EFCE126">
                <wp:simplePos x="0" y="0"/>
                <wp:positionH relativeFrom="margin">
                  <wp:posOffset>0</wp:posOffset>
                </wp:positionH>
                <wp:positionV relativeFrom="paragraph">
                  <wp:posOffset>349885</wp:posOffset>
                </wp:positionV>
                <wp:extent cx="5924550" cy="10953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9537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E9FBB" w14:textId="77777777" w:rsidR="000C6612" w:rsidRPr="00B41104" w:rsidRDefault="000C6612" w:rsidP="000C6612">
                            <w:pPr>
                              <w:spacing w:after="200" w:line="276" w:lineRule="auto"/>
                              <w:contextualSpacing/>
                              <w:jc w:val="center"/>
                              <w:rPr>
                                <w:rFonts w:eastAsia="Times New Roman" w:cs="Arial"/>
                                <w:bCs/>
                                <w:sz w:val="10"/>
                                <w:szCs w:val="22"/>
                              </w:rPr>
                            </w:pPr>
                          </w:p>
                          <w:p w14:paraId="74326E2C" w14:textId="77777777"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Pr>
                                <w:rFonts w:eastAsia="Times New Roman" w:cs="Arial"/>
                                <w:bCs/>
                                <w:sz w:val="20"/>
                                <w:szCs w:val="22"/>
                              </w:rPr>
                              <w:t>All VR</w:t>
                            </w:r>
                            <w:r w:rsidRPr="00B41104">
                              <w:rPr>
                                <w:rFonts w:eastAsia="Times New Roman" w:cs="Arial"/>
                                <w:bCs/>
                                <w:sz w:val="20"/>
                                <w:szCs w:val="22"/>
                              </w:rPr>
                              <w:t xml:space="preserve"> Call are available at </w:t>
                            </w:r>
                            <w:hyperlink r:id="rId10"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14:paraId="4DB97263" w14:textId="77777777" w:rsidR="000C6612" w:rsidRDefault="000C6612" w:rsidP="000C6612">
                            <w:pPr>
                              <w:spacing w:after="200" w:line="276" w:lineRule="auto"/>
                              <w:contextualSpacing/>
                              <w:jc w:val="center"/>
                              <w:rPr>
                                <w:rFonts w:eastAsia="Times New Roman" w:cs="Arial"/>
                                <w:sz w:val="20"/>
                                <w:szCs w:val="22"/>
                              </w:rPr>
                            </w:pPr>
                          </w:p>
                          <w:p w14:paraId="5E662916" w14:textId="77777777"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All </w:t>
                            </w:r>
                            <w:r>
                              <w:rPr>
                                <w:rFonts w:eastAsia="Times New Roman" w:cs="Arial"/>
                                <w:sz w:val="20"/>
                                <w:szCs w:val="22"/>
                              </w:rPr>
                              <w:t>VR</w:t>
                            </w:r>
                            <w:r w:rsidRPr="00B41104">
                              <w:rPr>
                                <w:rFonts w:eastAsia="Times New Roman" w:cs="Arial"/>
                                <w:sz w:val="20"/>
                                <w:szCs w:val="22"/>
                              </w:rPr>
                              <w:t xml:space="preserve"> Call will be held </w:t>
                            </w:r>
                            <w:r w:rsidRPr="00B41104">
                              <w:rPr>
                                <w:rFonts w:eastAsia="Times New Roman" w:cs="Arial"/>
                                <w:b/>
                                <w:sz w:val="20"/>
                                <w:szCs w:val="22"/>
                              </w:rPr>
                              <w:t xml:space="preserve">Tuesday, </w:t>
                            </w:r>
                            <w:r>
                              <w:rPr>
                                <w:rFonts w:eastAsia="Times New Roman" w:cs="Arial"/>
                                <w:b/>
                                <w:sz w:val="20"/>
                                <w:szCs w:val="22"/>
                              </w:rPr>
                              <w:t xml:space="preserve">May 10, at 3 p.m. </w:t>
                            </w:r>
                            <w:r w:rsidRPr="00B41104">
                              <w:rPr>
                                <w:rFonts w:eastAsia="Times New Roman" w:cs="Arial"/>
                                <w:b/>
                                <w:sz w:val="20"/>
                                <w:szCs w:val="22"/>
                              </w:rPr>
                              <w:t>ET</w:t>
                            </w:r>
                            <w:r w:rsidRPr="00B41104">
                              <w:rPr>
                                <w:rFonts w:eastAsia="Times New Roman" w:cs="Arial"/>
                                <w:sz w:val="20"/>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E95FC" id="_x0000_s1027" type="#_x0000_t202" style="position:absolute;margin-left:0;margin-top:27.55pt;width:466.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" fillcolor="#dbe5f1" stroked="f">
                <v:textbox>
                  <w:txbxContent>
                    <w:p w14:paraId="06AE9FBB" w14:textId="77777777" w:rsidR="000C6612" w:rsidRPr="00B41104" w:rsidRDefault="000C6612" w:rsidP="000C6612">
                      <w:pPr>
                        <w:spacing w:after="200" w:line="276" w:lineRule="auto"/>
                        <w:contextualSpacing/>
                        <w:jc w:val="center"/>
                        <w:rPr>
                          <w:rFonts w:eastAsia="Times New Roman" w:cs="Arial"/>
                          <w:bCs/>
                          <w:sz w:val="10"/>
                          <w:szCs w:val="22"/>
                        </w:rPr>
                      </w:pPr>
                    </w:p>
                    <w:p w14:paraId="74326E2C" w14:textId="77777777"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bCs/>
                          <w:sz w:val="20"/>
                          <w:szCs w:val="22"/>
                        </w:rPr>
                        <w:t xml:space="preserve">The full transcript and audio from the </w:t>
                      </w:r>
                      <w:r>
                        <w:rPr>
                          <w:rFonts w:eastAsia="Times New Roman" w:cs="Arial"/>
                          <w:bCs/>
                          <w:sz w:val="20"/>
                          <w:szCs w:val="22"/>
                        </w:rPr>
                        <w:t>All VR</w:t>
                      </w:r>
                      <w:r w:rsidRPr="00B41104">
                        <w:rPr>
                          <w:rFonts w:eastAsia="Times New Roman" w:cs="Arial"/>
                          <w:bCs/>
                          <w:sz w:val="20"/>
                          <w:szCs w:val="22"/>
                        </w:rPr>
                        <w:t xml:space="preserve"> Call are available at </w:t>
                      </w:r>
                      <w:hyperlink r:id="rId11" w:history="1">
                        <w:r w:rsidRPr="00B41104">
                          <w:rPr>
                            <w:rFonts w:eastAsia="Times New Roman" w:cs="Arial"/>
                            <w:bCs/>
                            <w:color w:val="0000FF"/>
                            <w:sz w:val="20"/>
                            <w:szCs w:val="22"/>
                            <w:u w:val="single"/>
                          </w:rPr>
                          <w:t>https://yourtickettowork.com/web/ttw/events-archive</w:t>
                        </w:r>
                      </w:hyperlink>
                      <w:r w:rsidRPr="00B41104">
                        <w:rPr>
                          <w:rFonts w:eastAsia="Times New Roman" w:cs="Arial"/>
                          <w:bCs/>
                          <w:sz w:val="20"/>
                          <w:szCs w:val="22"/>
                        </w:rPr>
                        <w:t>.</w:t>
                      </w:r>
                    </w:p>
                    <w:p w14:paraId="4DB97263" w14:textId="77777777" w:rsidR="000C6612" w:rsidRDefault="000C6612" w:rsidP="000C6612">
                      <w:pPr>
                        <w:spacing w:after="200" w:line="276" w:lineRule="auto"/>
                        <w:contextualSpacing/>
                        <w:jc w:val="center"/>
                        <w:rPr>
                          <w:rFonts w:eastAsia="Times New Roman" w:cs="Arial"/>
                          <w:sz w:val="20"/>
                          <w:szCs w:val="22"/>
                        </w:rPr>
                      </w:pPr>
                    </w:p>
                    <w:p w14:paraId="5E662916" w14:textId="77777777" w:rsidR="000C6612" w:rsidRPr="00B41104" w:rsidRDefault="000C6612" w:rsidP="000C6612">
                      <w:pPr>
                        <w:spacing w:after="200" w:line="276" w:lineRule="auto"/>
                        <w:contextualSpacing/>
                        <w:jc w:val="center"/>
                        <w:rPr>
                          <w:rFonts w:eastAsia="Times New Roman" w:cs="Arial"/>
                          <w:sz w:val="20"/>
                          <w:szCs w:val="22"/>
                        </w:rPr>
                      </w:pPr>
                      <w:r w:rsidRPr="00B41104">
                        <w:rPr>
                          <w:rFonts w:eastAsia="Times New Roman" w:cs="Arial"/>
                          <w:sz w:val="20"/>
                          <w:szCs w:val="22"/>
                        </w:rPr>
                        <w:t xml:space="preserve">The next All </w:t>
                      </w:r>
                      <w:r>
                        <w:rPr>
                          <w:rFonts w:eastAsia="Times New Roman" w:cs="Arial"/>
                          <w:sz w:val="20"/>
                          <w:szCs w:val="22"/>
                        </w:rPr>
                        <w:t>VR</w:t>
                      </w:r>
                      <w:r w:rsidRPr="00B41104">
                        <w:rPr>
                          <w:rFonts w:eastAsia="Times New Roman" w:cs="Arial"/>
                          <w:sz w:val="20"/>
                          <w:szCs w:val="22"/>
                        </w:rPr>
                        <w:t xml:space="preserve"> Call will be held </w:t>
                      </w:r>
                      <w:r w:rsidRPr="00B41104">
                        <w:rPr>
                          <w:rFonts w:eastAsia="Times New Roman" w:cs="Arial"/>
                          <w:b/>
                          <w:sz w:val="20"/>
                          <w:szCs w:val="22"/>
                        </w:rPr>
                        <w:t xml:space="preserve">Tuesday, </w:t>
                      </w:r>
                      <w:r>
                        <w:rPr>
                          <w:rFonts w:eastAsia="Times New Roman" w:cs="Arial"/>
                          <w:b/>
                          <w:sz w:val="20"/>
                          <w:szCs w:val="22"/>
                        </w:rPr>
                        <w:t xml:space="preserve">May 10, at 3 p.m. </w:t>
                      </w:r>
                      <w:r w:rsidRPr="00B41104">
                        <w:rPr>
                          <w:rFonts w:eastAsia="Times New Roman" w:cs="Arial"/>
                          <w:b/>
                          <w:sz w:val="20"/>
                          <w:szCs w:val="22"/>
                        </w:rPr>
                        <w:t>ET</w:t>
                      </w:r>
                      <w:r w:rsidRPr="00B41104">
                        <w:rPr>
                          <w:rFonts w:eastAsia="Times New Roman" w:cs="Arial"/>
                          <w:sz w:val="20"/>
                          <w:szCs w:val="22"/>
                        </w:rPr>
                        <w:t xml:space="preserve">. </w:t>
                      </w:r>
                    </w:p>
                  </w:txbxContent>
                </v:textbox>
                <w10:wrap type="square" anchorx="margin"/>
              </v:shape>
            </w:pict>
          </mc:Fallback>
        </mc:AlternateContent>
      </w:r>
    </w:p>
    <w:sectPr w:rsidR="000C6612" w:rsidRPr="000C6612" w:rsidSect="005578CF">
      <w:headerReference w:type="default" r:id="rId12"/>
      <w:footerReference w:type="default" r:id="rId13"/>
      <w:headerReference w:type="first" r:id="rId14"/>
      <w:pgSz w:w="12240" w:h="15840" w:code="1"/>
      <w:pgMar w:top="2592" w:right="1728" w:bottom="2160" w:left="1728"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45F96" w14:textId="77777777" w:rsidR="00D63BF9" w:rsidRDefault="00D63BF9" w:rsidP="00193452">
      <w:pPr>
        <w:spacing w:before="0" w:line="240" w:lineRule="auto"/>
      </w:pPr>
      <w:r>
        <w:separator/>
      </w:r>
    </w:p>
  </w:endnote>
  <w:endnote w:type="continuationSeparator" w:id="0">
    <w:p w14:paraId="579E1245" w14:textId="77777777" w:rsidR="00D63BF9" w:rsidRDefault="00D63BF9" w:rsidP="001934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0201A" w14:textId="0086248E" w:rsidR="0023275B" w:rsidRDefault="0023275B">
    <w:pPr>
      <w:pStyle w:val="Footer"/>
    </w:pPr>
    <w:r>
      <w:rPr>
        <w:noProof/>
      </w:rPr>
      <w:drawing>
        <wp:anchor distT="0" distB="0" distL="114300" distR="114300" simplePos="0" relativeHeight="251661312" behindDoc="1" locked="0" layoutInCell="1" allowOverlap="1" wp14:anchorId="35351B93" wp14:editId="457B4FAE">
          <wp:simplePos x="0" y="0"/>
          <wp:positionH relativeFrom="column">
            <wp:posOffset>0</wp:posOffset>
          </wp:positionH>
          <wp:positionV relativeFrom="page">
            <wp:posOffset>9144000</wp:posOffset>
          </wp:positionV>
          <wp:extent cx="1234440" cy="484632"/>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cket to Work Logo_ULC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6EA5" w14:textId="77777777" w:rsidR="00D63BF9" w:rsidRDefault="00D63BF9" w:rsidP="00193452">
      <w:pPr>
        <w:spacing w:before="0" w:line="240" w:lineRule="auto"/>
      </w:pPr>
      <w:r>
        <w:separator/>
      </w:r>
    </w:p>
  </w:footnote>
  <w:footnote w:type="continuationSeparator" w:id="0">
    <w:p w14:paraId="01D9D8F5" w14:textId="77777777" w:rsidR="00D63BF9" w:rsidRDefault="00D63BF9" w:rsidP="0019345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EA63" w14:textId="798066C2" w:rsidR="00C60984" w:rsidRDefault="003F1221" w:rsidP="00D34925">
    <w:pPr>
      <w:pStyle w:val="Header2"/>
    </w:pPr>
    <w:r w:rsidRPr="00D34925">
      <w:t>All</w:t>
    </w:r>
    <w:r w:rsidR="000C6612">
      <w:t xml:space="preserve"> VR</w:t>
    </w:r>
    <w:r w:rsidRPr="00D34925">
      <w:t xml:space="preserve"> Call Recap</w:t>
    </w:r>
    <w:r w:rsidR="00C60984">
      <w:tab/>
    </w:r>
    <w:sdt>
      <w:sdtPr>
        <w:id w:val="-1844693993"/>
        <w:docPartObj>
          <w:docPartGallery w:val="Page Numbers (Top of Page)"/>
          <w:docPartUnique/>
        </w:docPartObj>
      </w:sdtPr>
      <w:sdtEndPr>
        <w:rPr>
          <w:noProof/>
        </w:rPr>
      </w:sdtEndPr>
      <w:sdtContent>
        <w:r w:rsidR="00C60984">
          <w:fldChar w:fldCharType="begin"/>
        </w:r>
        <w:r w:rsidR="00C60984">
          <w:instrText xml:space="preserve"> PAGE   \* MERGEFORMAT </w:instrText>
        </w:r>
        <w:r w:rsidR="00C60984">
          <w:fldChar w:fldCharType="separate"/>
        </w:r>
        <w:r w:rsidR="000C6612">
          <w:rPr>
            <w:noProof/>
          </w:rPr>
          <w:t>2</w:t>
        </w:r>
        <w:r w:rsidR="00C60984">
          <w:rPr>
            <w:noProof/>
          </w:rPr>
          <w:fldChar w:fldCharType="end"/>
        </w:r>
      </w:sdtContent>
    </w:sdt>
  </w:p>
  <w:p w14:paraId="3654989D" w14:textId="45452D1B" w:rsidR="00C60984" w:rsidRPr="00DB4713" w:rsidRDefault="00C60984" w:rsidP="00DB4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F56F" w14:textId="410DE996" w:rsidR="00C60984" w:rsidRPr="005578CF" w:rsidRDefault="00024682" w:rsidP="005578CF">
    <w:pPr>
      <w:pStyle w:val="Header1"/>
      <w:rPr>
        <w:b/>
      </w:rPr>
    </w:pPr>
    <w:r w:rsidRPr="005578CF">
      <w:rPr>
        <w:b/>
      </w:rPr>
      <w:drawing>
        <wp:anchor distT="0" distB="0" distL="114300" distR="114300" simplePos="0" relativeHeight="251662336" behindDoc="1" locked="0" layoutInCell="1" allowOverlap="1" wp14:anchorId="02360771" wp14:editId="679B04A4">
          <wp:simplePos x="0" y="0"/>
          <wp:positionH relativeFrom="page">
            <wp:posOffset>4997</wp:posOffset>
          </wp:positionH>
          <wp:positionV relativeFrom="page">
            <wp:posOffset>0</wp:posOffset>
          </wp:positionV>
          <wp:extent cx="7757409" cy="12618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W-headerA_01ea_033016.jpg"/>
                  <pic:cNvPicPr/>
                </pic:nvPicPr>
                <pic:blipFill>
                  <a:blip r:embed="rId1">
                    <a:extLst>
                      <a:ext uri="{28A0092B-C50C-407E-A947-70E740481C1C}">
                        <a14:useLocalDpi xmlns:a14="http://schemas.microsoft.com/office/drawing/2010/main" val="0"/>
                      </a:ext>
                    </a:extLst>
                  </a:blip>
                  <a:stretch>
                    <a:fillRect/>
                  </a:stretch>
                </pic:blipFill>
                <pic:spPr>
                  <a:xfrm>
                    <a:off x="0" y="0"/>
                    <a:ext cx="7757409" cy="12618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360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3A6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505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D0F7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69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B039F6"/>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66BCA648"/>
    <w:lvl w:ilvl="0">
      <w:start w:val="1"/>
      <w:numFmt w:val="bullet"/>
      <w:pStyle w:val="ListBullet3"/>
      <w:lvlText w:val="o"/>
      <w:lvlJc w:val="left"/>
      <w:pPr>
        <w:ind w:left="1080" w:hanging="360"/>
      </w:pPr>
      <w:rPr>
        <w:rFonts w:ascii="Arial" w:hAnsi="Arial" w:hint="default"/>
        <w:position w:val="0"/>
        <w:sz w:val="18"/>
      </w:rPr>
    </w:lvl>
  </w:abstractNum>
  <w:abstractNum w:abstractNumId="7" w15:restartNumberingAfterBreak="0">
    <w:nsid w:val="FFFFFF83"/>
    <w:multiLevelType w:val="singleLevel"/>
    <w:tmpl w:val="EB8035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44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06E96"/>
    <w:lvl w:ilvl="0">
      <w:start w:val="1"/>
      <w:numFmt w:val="bullet"/>
      <w:pStyle w:val="ListBullet"/>
      <w:lvlText w:val=""/>
      <w:lvlJc w:val="left"/>
      <w:pPr>
        <w:ind w:left="360" w:hanging="360"/>
      </w:pPr>
      <w:rPr>
        <w:rFonts w:ascii="Wingdings" w:hAnsi="Wingdings" w:hint="default"/>
        <w:position w:val="-2"/>
        <w:sz w:val="26"/>
      </w:rPr>
    </w:lvl>
  </w:abstractNum>
  <w:abstractNum w:abstractNumId="10" w15:restartNumberingAfterBreak="0">
    <w:nsid w:val="0BC35C5D"/>
    <w:multiLevelType w:val="hybridMultilevel"/>
    <w:tmpl w:val="34784DD0"/>
    <w:lvl w:ilvl="0" w:tplc="D1D2EA02">
      <w:start w:val="1"/>
      <w:numFmt w:val="decimal"/>
      <w:lvlText w:val="%1."/>
      <w:lvlJc w:val="left"/>
      <w:pPr>
        <w:ind w:left="2160" w:hanging="360"/>
      </w:pPr>
      <w:rPr>
        <w:rFonts w:ascii="Arial Bold" w:hAnsi="Arial Bold" w:hint="default"/>
        <w:b/>
        <w:i w:val="0"/>
        <w:color w:val="39579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BE0474E"/>
    <w:multiLevelType w:val="hybridMultilevel"/>
    <w:tmpl w:val="ED8A7A32"/>
    <w:lvl w:ilvl="0" w:tplc="8286DFC4">
      <w:numFmt w:val="bullet"/>
      <w:lvlText w:val=""/>
      <w:lvlJc w:val="left"/>
      <w:pPr>
        <w:ind w:left="720" w:hanging="360"/>
      </w:pPr>
      <w:rPr>
        <w:rFonts w:ascii="Symbol" w:eastAsia="Times New Roman" w:hAnsi="Symbol" w:cs="Arial" w:hint="default"/>
        <w:color w:val="2121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A20C4F"/>
    <w:multiLevelType w:val="multilevel"/>
    <w:tmpl w:val="EC7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D44927"/>
    <w:multiLevelType w:val="multilevel"/>
    <w:tmpl w:val="49F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B608B"/>
    <w:multiLevelType w:val="multilevel"/>
    <w:tmpl w:val="34784DD0"/>
    <w:lvl w:ilvl="0">
      <w:start w:val="1"/>
      <w:numFmt w:val="decimal"/>
      <w:lvlText w:val="%1."/>
      <w:lvlJc w:val="left"/>
      <w:pPr>
        <w:ind w:left="2160" w:hanging="360"/>
      </w:pPr>
      <w:rPr>
        <w:rFonts w:ascii="Arial Bold" w:hAnsi="Arial Bold" w:hint="default"/>
        <w:b/>
        <w:i w:val="0"/>
        <w:color w:val="395791"/>
        <w:sz w:val="2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403D22D7"/>
    <w:multiLevelType w:val="hybridMultilevel"/>
    <w:tmpl w:val="8098B2E4"/>
    <w:lvl w:ilvl="0" w:tplc="9AC4E032">
      <w:start w:val="1"/>
      <w:numFmt w:val="decimal"/>
      <w:pStyle w:val="ListNumber"/>
      <w:lvlText w:val="%1."/>
      <w:lvlJc w:val="left"/>
      <w:pPr>
        <w:ind w:left="720" w:hanging="360"/>
      </w:pPr>
      <w:rPr>
        <w:rFonts w:ascii="Arial Bold" w:hAnsi="Arial Bold" w:hint="default"/>
        <w:b/>
        <w:i w:val="0"/>
        <w:color w:val="auto"/>
        <w:sz w:val="24"/>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9364C"/>
    <w:multiLevelType w:val="hybridMultilevel"/>
    <w:tmpl w:val="6A8A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17DFE"/>
    <w:multiLevelType w:val="multilevel"/>
    <w:tmpl w:val="774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A3E03"/>
    <w:multiLevelType w:val="hybridMultilevel"/>
    <w:tmpl w:val="90AC8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E23A5"/>
    <w:multiLevelType w:val="multilevel"/>
    <w:tmpl w:val="4F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7"/>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14"/>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15"/>
  </w:num>
  <w:num w:numId="21">
    <w:abstractNumId w:val="18"/>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4D"/>
    <w:rsid w:val="00024682"/>
    <w:rsid w:val="00081845"/>
    <w:rsid w:val="000C6612"/>
    <w:rsid w:val="00104164"/>
    <w:rsid w:val="001214D7"/>
    <w:rsid w:val="00126C5B"/>
    <w:rsid w:val="001323E5"/>
    <w:rsid w:val="001708C6"/>
    <w:rsid w:val="00177E00"/>
    <w:rsid w:val="00193452"/>
    <w:rsid w:val="001B094E"/>
    <w:rsid w:val="001D5EB8"/>
    <w:rsid w:val="0023275B"/>
    <w:rsid w:val="00273FAE"/>
    <w:rsid w:val="00297C8C"/>
    <w:rsid w:val="002A6305"/>
    <w:rsid w:val="002C01E9"/>
    <w:rsid w:val="002C75A3"/>
    <w:rsid w:val="002D61A6"/>
    <w:rsid w:val="002E2004"/>
    <w:rsid w:val="003114D0"/>
    <w:rsid w:val="00314763"/>
    <w:rsid w:val="003444FD"/>
    <w:rsid w:val="003E0FE2"/>
    <w:rsid w:val="003F1221"/>
    <w:rsid w:val="004A506C"/>
    <w:rsid w:val="004F7A7C"/>
    <w:rsid w:val="005429C8"/>
    <w:rsid w:val="005578CF"/>
    <w:rsid w:val="005D4B40"/>
    <w:rsid w:val="00603ED7"/>
    <w:rsid w:val="0062166E"/>
    <w:rsid w:val="0063414D"/>
    <w:rsid w:val="006747F3"/>
    <w:rsid w:val="006A0608"/>
    <w:rsid w:val="00704DF1"/>
    <w:rsid w:val="007A5BD8"/>
    <w:rsid w:val="007D71D8"/>
    <w:rsid w:val="008138C7"/>
    <w:rsid w:val="0089503A"/>
    <w:rsid w:val="008958E5"/>
    <w:rsid w:val="009058E1"/>
    <w:rsid w:val="00926F20"/>
    <w:rsid w:val="009301F0"/>
    <w:rsid w:val="00934F3D"/>
    <w:rsid w:val="009E692B"/>
    <w:rsid w:val="00A00CF6"/>
    <w:rsid w:val="00A061A1"/>
    <w:rsid w:val="00A2465A"/>
    <w:rsid w:val="00A30B82"/>
    <w:rsid w:val="00A50C43"/>
    <w:rsid w:val="00A6498A"/>
    <w:rsid w:val="00AB0FB1"/>
    <w:rsid w:val="00B31AFB"/>
    <w:rsid w:val="00B5608C"/>
    <w:rsid w:val="00BA2DB1"/>
    <w:rsid w:val="00BE7F96"/>
    <w:rsid w:val="00C60984"/>
    <w:rsid w:val="00D049FB"/>
    <w:rsid w:val="00D34925"/>
    <w:rsid w:val="00D43844"/>
    <w:rsid w:val="00D5341A"/>
    <w:rsid w:val="00D63BF9"/>
    <w:rsid w:val="00DB4713"/>
    <w:rsid w:val="00E226E1"/>
    <w:rsid w:val="00E57B5C"/>
    <w:rsid w:val="00EA6E31"/>
    <w:rsid w:val="00EC39BF"/>
    <w:rsid w:val="00EE1C3E"/>
    <w:rsid w:val="00EE6627"/>
    <w:rsid w:val="00F24A4A"/>
    <w:rsid w:val="00F25CF8"/>
    <w:rsid w:val="00F47403"/>
    <w:rsid w:val="00FA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398A07"/>
  <w15:docId w15:val="{A1E56A1B-2BD4-4502-8B74-8083D362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78CF"/>
    <w:pPr>
      <w:widowControl w:val="0"/>
      <w:autoSpaceDE w:val="0"/>
      <w:autoSpaceDN w:val="0"/>
      <w:adjustRightInd w:val="0"/>
      <w:spacing w:before="180" w:after="0" w:line="300" w:lineRule="exact"/>
    </w:pPr>
    <w:rPr>
      <w:rFonts w:ascii="Arial" w:eastAsiaTheme="minorEastAsia" w:hAnsi="Arial" w:cs="Times New Roman"/>
      <w:sz w:val="21"/>
      <w:szCs w:val="24"/>
    </w:rPr>
  </w:style>
  <w:style w:type="paragraph" w:styleId="Heading1">
    <w:name w:val="heading 1"/>
    <w:basedOn w:val="Normal"/>
    <w:next w:val="Normal"/>
    <w:link w:val="Heading1Char"/>
    <w:uiPriority w:val="1"/>
    <w:qFormat/>
    <w:rsid w:val="009301F0"/>
    <w:pPr>
      <w:spacing w:line="480" w:lineRule="exact"/>
      <w:outlineLvl w:val="0"/>
    </w:pPr>
    <w:rPr>
      <w:rFonts w:cs="Avenir Heavy"/>
      <w:bCs/>
      <w:color w:val="1D5895"/>
      <w:sz w:val="40"/>
      <w:szCs w:val="40"/>
    </w:rPr>
  </w:style>
  <w:style w:type="paragraph" w:styleId="Heading2">
    <w:name w:val="heading 2"/>
    <w:basedOn w:val="Normal"/>
    <w:next w:val="Normal"/>
    <w:link w:val="Heading2Char"/>
    <w:uiPriority w:val="1"/>
    <w:qFormat/>
    <w:rsid w:val="00B5608C"/>
    <w:pPr>
      <w:spacing w:before="360" w:line="340" w:lineRule="exact"/>
      <w:outlineLvl w:val="1"/>
    </w:pPr>
    <w:rPr>
      <w:rFonts w:cs="Avenir Heavy"/>
      <w:b/>
      <w:bCs/>
      <w:color w:val="1D5895"/>
      <w:sz w:val="28"/>
      <w:szCs w:val="29"/>
    </w:rPr>
  </w:style>
  <w:style w:type="paragraph" w:styleId="Heading3">
    <w:name w:val="heading 3"/>
    <w:basedOn w:val="Normal"/>
    <w:next w:val="Normal"/>
    <w:link w:val="Heading3Char"/>
    <w:uiPriority w:val="1"/>
    <w:qFormat/>
    <w:rsid w:val="002A6305"/>
    <w:pPr>
      <w:spacing w:before="240"/>
      <w:outlineLvl w:val="2"/>
    </w:pPr>
    <w:rPr>
      <w:rFonts w:cs="Avenir Heavy"/>
      <w:b/>
      <w:bCs/>
      <w:sz w:val="24"/>
      <w:szCs w:val="22"/>
    </w:rPr>
  </w:style>
  <w:style w:type="paragraph" w:styleId="Heading4">
    <w:name w:val="heading 4"/>
    <w:basedOn w:val="Normal"/>
    <w:link w:val="Heading4Char"/>
    <w:uiPriority w:val="9"/>
    <w:qFormat/>
    <w:rsid w:val="002A6305"/>
    <w:pPr>
      <w:spacing w:before="240" w:line="280" w:lineRule="exact"/>
      <w:outlineLvl w:val="3"/>
    </w:pPr>
    <w:rPr>
      <w:rFonts w:eastAsia="Times New Roman"/>
      <w:b/>
      <w:bCs/>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A6305"/>
    <w:rPr>
      <w:rFonts w:ascii="Arial" w:eastAsiaTheme="minorEastAsia" w:hAnsi="Arial" w:cs="Avenir Heavy"/>
      <w:b/>
      <w:bCs/>
      <w:sz w:val="24"/>
    </w:rPr>
  </w:style>
  <w:style w:type="character" w:customStyle="1" w:styleId="Heading4Char">
    <w:name w:val="Heading 4 Char"/>
    <w:basedOn w:val="DefaultParagraphFont"/>
    <w:link w:val="Heading4"/>
    <w:uiPriority w:val="9"/>
    <w:rsid w:val="002A6305"/>
    <w:rPr>
      <w:rFonts w:ascii="Arial" w:eastAsia="Times New Roman" w:hAnsi="Arial" w:cs="Times New Roman"/>
      <w:b/>
      <w:bCs/>
      <w:i/>
      <w:szCs w:val="24"/>
    </w:rPr>
  </w:style>
  <w:style w:type="paragraph" w:styleId="NormalWeb">
    <w:name w:val="Normal (Web)"/>
    <w:basedOn w:val="Normal"/>
    <w:uiPriority w:val="99"/>
    <w:unhideWhenUsed/>
    <w:rsid w:val="0063414D"/>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63414D"/>
    <w:rPr>
      <w:b/>
      <w:bCs/>
    </w:rPr>
  </w:style>
  <w:style w:type="character" w:customStyle="1" w:styleId="apple-converted-space">
    <w:name w:val="apple-converted-space"/>
    <w:basedOn w:val="DefaultParagraphFont"/>
    <w:rsid w:val="0063414D"/>
  </w:style>
  <w:style w:type="character" w:styleId="Hyperlink">
    <w:name w:val="Hyperlink"/>
    <w:basedOn w:val="DefaultParagraphFont"/>
    <w:uiPriority w:val="99"/>
    <w:unhideWhenUsed/>
    <w:rsid w:val="0063414D"/>
    <w:rPr>
      <w:color w:val="0000FF"/>
      <w:u w:val="single"/>
    </w:rPr>
  </w:style>
  <w:style w:type="character" w:customStyle="1" w:styleId="credit">
    <w:name w:val="credit"/>
    <w:basedOn w:val="DefaultParagraphFont"/>
    <w:rsid w:val="0063414D"/>
  </w:style>
  <w:style w:type="character" w:customStyle="1" w:styleId="Heading2Char">
    <w:name w:val="Heading 2 Char"/>
    <w:basedOn w:val="DefaultParagraphFont"/>
    <w:link w:val="Heading2"/>
    <w:uiPriority w:val="1"/>
    <w:rsid w:val="00B5608C"/>
    <w:rPr>
      <w:rFonts w:ascii="Arial" w:eastAsiaTheme="minorEastAsia" w:hAnsi="Arial" w:cs="Avenir Heavy"/>
      <w:b/>
      <w:bCs/>
      <w:color w:val="1D5895"/>
      <w:sz w:val="28"/>
      <w:szCs w:val="29"/>
    </w:rPr>
  </w:style>
  <w:style w:type="paragraph" w:styleId="NoSpacing">
    <w:name w:val="No Spacing"/>
    <w:uiPriority w:val="1"/>
    <w:qFormat/>
    <w:rsid w:val="00F47403"/>
    <w:pPr>
      <w:spacing w:after="0" w:line="240" w:lineRule="auto"/>
    </w:pPr>
  </w:style>
  <w:style w:type="paragraph" w:styleId="ListParagraph">
    <w:name w:val="List Paragraph"/>
    <w:basedOn w:val="Normal"/>
    <w:uiPriority w:val="34"/>
    <w:qFormat/>
    <w:rsid w:val="008958E5"/>
  </w:style>
  <w:style w:type="paragraph" w:styleId="BodyText">
    <w:name w:val="Body Text"/>
    <w:link w:val="BodyTextChar"/>
    <w:uiPriority w:val="1"/>
    <w:qFormat/>
    <w:rsid w:val="005D4B40"/>
    <w:pPr>
      <w:spacing w:before="180" w:after="0" w:line="300" w:lineRule="exact"/>
      <w:ind w:left="576"/>
    </w:pPr>
    <w:rPr>
      <w:rFonts w:ascii="Arial" w:eastAsiaTheme="minorEastAsia" w:hAnsi="Arial" w:cs="Avenir"/>
      <w:sz w:val="21"/>
      <w:szCs w:val="21"/>
    </w:rPr>
  </w:style>
  <w:style w:type="character" w:customStyle="1" w:styleId="BodyTextChar">
    <w:name w:val="Body Text Char"/>
    <w:basedOn w:val="DefaultParagraphFont"/>
    <w:link w:val="BodyText"/>
    <w:uiPriority w:val="1"/>
    <w:rsid w:val="005D4B40"/>
    <w:rPr>
      <w:rFonts w:ascii="Arial" w:eastAsiaTheme="minorEastAsia" w:hAnsi="Arial" w:cs="Avenir"/>
      <w:sz w:val="21"/>
      <w:szCs w:val="21"/>
    </w:rPr>
  </w:style>
  <w:style w:type="character" w:customStyle="1" w:styleId="Heading1Char">
    <w:name w:val="Heading 1 Char"/>
    <w:basedOn w:val="DefaultParagraphFont"/>
    <w:link w:val="Heading1"/>
    <w:uiPriority w:val="1"/>
    <w:rsid w:val="009301F0"/>
    <w:rPr>
      <w:rFonts w:ascii="Arial" w:eastAsiaTheme="minorEastAsia" w:hAnsi="Arial" w:cs="Avenir Heavy"/>
      <w:bCs/>
      <w:color w:val="1D5895"/>
      <w:sz w:val="40"/>
      <w:szCs w:val="40"/>
    </w:rPr>
  </w:style>
  <w:style w:type="paragraph" w:customStyle="1" w:styleId="TableParagraph">
    <w:name w:val="Table Paragraph"/>
    <w:basedOn w:val="Normal"/>
    <w:uiPriority w:val="1"/>
    <w:qFormat/>
    <w:rsid w:val="008958E5"/>
  </w:style>
  <w:style w:type="paragraph" w:styleId="Header">
    <w:name w:val="header"/>
    <w:link w:val="HeaderChar"/>
    <w:unhideWhenUsed/>
    <w:rsid w:val="00DB4713"/>
    <w:pPr>
      <w:tabs>
        <w:tab w:val="center" w:pos="4680"/>
        <w:tab w:val="right" w:pos="9360"/>
      </w:tabs>
      <w:spacing w:line="240" w:lineRule="auto"/>
    </w:pPr>
    <w:rPr>
      <w:rFonts w:ascii="Arial" w:eastAsiaTheme="minorEastAsia" w:hAnsi="Arial" w:cs="Times New Roman"/>
      <w:color w:val="1D5895"/>
      <w:sz w:val="21"/>
      <w:szCs w:val="24"/>
    </w:rPr>
  </w:style>
  <w:style w:type="character" w:customStyle="1" w:styleId="HeaderChar">
    <w:name w:val="Header Char"/>
    <w:basedOn w:val="DefaultParagraphFont"/>
    <w:link w:val="Header"/>
    <w:uiPriority w:val="99"/>
    <w:rsid w:val="00DB4713"/>
    <w:rPr>
      <w:rFonts w:ascii="Arial" w:eastAsiaTheme="minorEastAsia" w:hAnsi="Arial" w:cs="Times New Roman"/>
      <w:color w:val="1D5895"/>
      <w:sz w:val="21"/>
      <w:szCs w:val="24"/>
    </w:rPr>
  </w:style>
  <w:style w:type="paragraph" w:styleId="Footer">
    <w:name w:val="footer"/>
    <w:basedOn w:val="Normal"/>
    <w:link w:val="FooterChar"/>
    <w:uiPriority w:val="99"/>
    <w:unhideWhenUsed/>
    <w:rsid w:val="001934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93452"/>
    <w:rPr>
      <w:rFonts w:ascii="Arial" w:eastAsiaTheme="minorEastAsia" w:hAnsi="Arial" w:cs="Times New Roman"/>
      <w:sz w:val="21"/>
      <w:szCs w:val="24"/>
    </w:rPr>
  </w:style>
  <w:style w:type="paragraph" w:customStyle="1" w:styleId="Tipstext">
    <w:name w:val="Tips text"/>
    <w:uiPriority w:val="1"/>
    <w:qFormat/>
    <w:rsid w:val="005D4B40"/>
    <w:pPr>
      <w:spacing w:before="180" w:after="0" w:line="300" w:lineRule="exact"/>
      <w:ind w:left="576"/>
    </w:pPr>
    <w:rPr>
      <w:rFonts w:ascii="Arial" w:eastAsiaTheme="minorEastAsia" w:hAnsi="Arial" w:cs="Times New Roman"/>
      <w:sz w:val="21"/>
      <w:szCs w:val="24"/>
    </w:rPr>
  </w:style>
  <w:style w:type="paragraph" w:styleId="ListBullet">
    <w:name w:val="List Bullet"/>
    <w:basedOn w:val="Normal"/>
    <w:uiPriority w:val="99"/>
    <w:unhideWhenUsed/>
    <w:rsid w:val="00B5608C"/>
    <w:pPr>
      <w:widowControl/>
      <w:numPr>
        <w:numId w:val="17"/>
      </w:numPr>
      <w:autoSpaceDE/>
      <w:autoSpaceDN/>
      <w:adjustRightInd/>
      <w:spacing w:before="120" w:line="280" w:lineRule="exact"/>
    </w:pPr>
    <w:rPr>
      <w:rFonts w:eastAsiaTheme="minorHAnsi" w:cstheme="minorBidi"/>
      <w:sz w:val="22"/>
      <w:szCs w:val="22"/>
    </w:rPr>
  </w:style>
  <w:style w:type="paragraph" w:styleId="ListBullet2">
    <w:name w:val="List Bullet 2"/>
    <w:basedOn w:val="Normal"/>
    <w:uiPriority w:val="99"/>
    <w:unhideWhenUsed/>
    <w:rsid w:val="007D71D8"/>
    <w:pPr>
      <w:widowControl/>
      <w:numPr>
        <w:numId w:val="18"/>
      </w:numPr>
      <w:autoSpaceDE/>
      <w:autoSpaceDN/>
      <w:adjustRightInd/>
      <w:spacing w:before="120" w:line="280" w:lineRule="exact"/>
      <w:ind w:left="864"/>
    </w:pPr>
    <w:rPr>
      <w:rFonts w:eastAsiaTheme="minorHAnsi" w:cstheme="minorBidi"/>
      <w:sz w:val="22"/>
      <w:szCs w:val="22"/>
    </w:rPr>
  </w:style>
  <w:style w:type="paragraph" w:styleId="ListBullet3">
    <w:name w:val="List Bullet 3"/>
    <w:basedOn w:val="Normal"/>
    <w:uiPriority w:val="99"/>
    <w:unhideWhenUsed/>
    <w:rsid w:val="004A506C"/>
    <w:pPr>
      <w:widowControl/>
      <w:numPr>
        <w:numId w:val="19"/>
      </w:numPr>
      <w:autoSpaceDE/>
      <w:autoSpaceDN/>
      <w:adjustRightInd/>
      <w:spacing w:before="120" w:line="280" w:lineRule="exact"/>
      <w:ind w:left="1224"/>
    </w:pPr>
    <w:rPr>
      <w:rFonts w:eastAsiaTheme="minorHAnsi" w:cstheme="minorBidi"/>
      <w:sz w:val="22"/>
      <w:szCs w:val="22"/>
    </w:rPr>
  </w:style>
  <w:style w:type="paragraph" w:styleId="ListNumber">
    <w:name w:val="List Number"/>
    <w:uiPriority w:val="99"/>
    <w:unhideWhenUsed/>
    <w:rsid w:val="00D5341A"/>
    <w:pPr>
      <w:numPr>
        <w:numId w:val="20"/>
      </w:numPr>
      <w:spacing w:before="120" w:after="120" w:line="300" w:lineRule="exact"/>
      <w:ind w:left="360"/>
    </w:pPr>
    <w:rPr>
      <w:rFonts w:ascii="Arial" w:eastAsiaTheme="majorEastAsia" w:hAnsi="Arial" w:cstheme="majorBidi"/>
      <w:b/>
      <w:szCs w:val="26"/>
    </w:rPr>
  </w:style>
  <w:style w:type="paragraph" w:customStyle="1" w:styleId="Header1">
    <w:name w:val="Header 1"/>
    <w:uiPriority w:val="1"/>
    <w:qFormat/>
    <w:rsid w:val="005578CF"/>
    <w:pPr>
      <w:tabs>
        <w:tab w:val="left" w:pos="2592"/>
        <w:tab w:val="right" w:pos="9180"/>
      </w:tabs>
      <w:spacing w:before="60" w:after="0" w:line="480" w:lineRule="exact"/>
      <w:jc w:val="right"/>
    </w:pPr>
    <w:rPr>
      <w:rFonts w:ascii="Arial" w:eastAsiaTheme="minorEastAsia" w:hAnsi="Arial" w:cs="Times New Roman"/>
      <w:noProof/>
      <w:color w:val="FFFFFF" w:themeColor="background1"/>
      <w:spacing w:val="14"/>
      <w:sz w:val="36"/>
      <w:szCs w:val="36"/>
    </w:rPr>
  </w:style>
  <w:style w:type="paragraph" w:customStyle="1" w:styleId="Header2">
    <w:name w:val="Header 2"/>
    <w:uiPriority w:val="1"/>
    <w:qFormat/>
    <w:rsid w:val="00D34925"/>
    <w:pPr>
      <w:tabs>
        <w:tab w:val="right" w:pos="8730"/>
      </w:tabs>
      <w:outlineLvl w:val="0"/>
    </w:pPr>
    <w:rPr>
      <w:rFonts w:ascii="Arial" w:eastAsiaTheme="minorEastAsia" w:hAnsi="Arial" w:cs="Times New Roman"/>
      <w:color w:val="1D5895"/>
      <w:sz w:val="21"/>
      <w:szCs w:val="24"/>
    </w:rPr>
  </w:style>
  <w:style w:type="paragraph" w:styleId="ListBullet4">
    <w:name w:val="List Bullet 4"/>
    <w:uiPriority w:val="99"/>
    <w:unhideWhenUsed/>
    <w:rsid w:val="004A506C"/>
    <w:pPr>
      <w:numPr>
        <w:numId w:val="9"/>
      </w:numPr>
      <w:spacing w:before="120" w:after="0" w:line="280" w:lineRule="exact"/>
      <w:ind w:left="1656"/>
      <w:contextualSpacing/>
    </w:pPr>
    <w:rPr>
      <w:rFonts w:ascii="Arial" w:eastAsiaTheme="minorEastAsia"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320">
      <w:bodyDiv w:val="1"/>
      <w:marLeft w:val="0"/>
      <w:marRight w:val="0"/>
      <w:marTop w:val="0"/>
      <w:marBottom w:val="0"/>
      <w:divBdr>
        <w:top w:val="none" w:sz="0" w:space="0" w:color="auto"/>
        <w:left w:val="none" w:sz="0" w:space="0" w:color="auto"/>
        <w:bottom w:val="none" w:sz="0" w:space="0" w:color="auto"/>
        <w:right w:val="none" w:sz="0" w:space="0" w:color="auto"/>
      </w:divBdr>
    </w:div>
    <w:div w:id="258174134">
      <w:bodyDiv w:val="1"/>
      <w:marLeft w:val="0"/>
      <w:marRight w:val="0"/>
      <w:marTop w:val="0"/>
      <w:marBottom w:val="0"/>
      <w:divBdr>
        <w:top w:val="none" w:sz="0" w:space="0" w:color="auto"/>
        <w:left w:val="none" w:sz="0" w:space="0" w:color="auto"/>
        <w:bottom w:val="none" w:sz="0" w:space="0" w:color="auto"/>
        <w:right w:val="none" w:sz="0" w:space="0" w:color="auto"/>
      </w:divBdr>
    </w:div>
    <w:div w:id="566649921">
      <w:bodyDiv w:val="1"/>
      <w:marLeft w:val="0"/>
      <w:marRight w:val="0"/>
      <w:marTop w:val="0"/>
      <w:marBottom w:val="0"/>
      <w:divBdr>
        <w:top w:val="none" w:sz="0" w:space="0" w:color="auto"/>
        <w:left w:val="none" w:sz="0" w:space="0" w:color="auto"/>
        <w:bottom w:val="none" w:sz="0" w:space="0" w:color="auto"/>
        <w:right w:val="none" w:sz="0" w:space="0" w:color="auto"/>
      </w:divBdr>
    </w:div>
    <w:div w:id="568463253">
      <w:bodyDiv w:val="1"/>
      <w:marLeft w:val="0"/>
      <w:marRight w:val="0"/>
      <w:marTop w:val="0"/>
      <w:marBottom w:val="0"/>
      <w:divBdr>
        <w:top w:val="none" w:sz="0" w:space="0" w:color="auto"/>
        <w:left w:val="none" w:sz="0" w:space="0" w:color="auto"/>
        <w:bottom w:val="none" w:sz="0" w:space="0" w:color="auto"/>
        <w:right w:val="none" w:sz="0" w:space="0" w:color="auto"/>
      </w:divBdr>
    </w:div>
    <w:div w:id="734812863">
      <w:bodyDiv w:val="1"/>
      <w:marLeft w:val="0"/>
      <w:marRight w:val="0"/>
      <w:marTop w:val="0"/>
      <w:marBottom w:val="0"/>
      <w:divBdr>
        <w:top w:val="none" w:sz="0" w:space="0" w:color="auto"/>
        <w:left w:val="none" w:sz="0" w:space="0" w:color="auto"/>
        <w:bottom w:val="none" w:sz="0" w:space="0" w:color="auto"/>
        <w:right w:val="none" w:sz="0" w:space="0" w:color="auto"/>
      </w:divBdr>
    </w:div>
    <w:div w:id="976254814">
      <w:bodyDiv w:val="1"/>
      <w:marLeft w:val="0"/>
      <w:marRight w:val="0"/>
      <w:marTop w:val="0"/>
      <w:marBottom w:val="0"/>
      <w:divBdr>
        <w:top w:val="none" w:sz="0" w:space="0" w:color="auto"/>
        <w:left w:val="none" w:sz="0" w:space="0" w:color="auto"/>
        <w:bottom w:val="none" w:sz="0" w:space="0" w:color="auto"/>
        <w:right w:val="none" w:sz="0" w:space="0" w:color="auto"/>
      </w:divBdr>
    </w:div>
    <w:div w:id="980812675">
      <w:bodyDiv w:val="1"/>
      <w:marLeft w:val="0"/>
      <w:marRight w:val="0"/>
      <w:marTop w:val="0"/>
      <w:marBottom w:val="0"/>
      <w:divBdr>
        <w:top w:val="none" w:sz="0" w:space="0" w:color="auto"/>
        <w:left w:val="none" w:sz="0" w:space="0" w:color="auto"/>
        <w:bottom w:val="none" w:sz="0" w:space="0" w:color="auto"/>
        <w:right w:val="none" w:sz="0" w:space="0" w:color="auto"/>
      </w:divBdr>
    </w:div>
    <w:div w:id="1190795593">
      <w:bodyDiv w:val="1"/>
      <w:marLeft w:val="0"/>
      <w:marRight w:val="0"/>
      <w:marTop w:val="0"/>
      <w:marBottom w:val="0"/>
      <w:divBdr>
        <w:top w:val="none" w:sz="0" w:space="0" w:color="auto"/>
        <w:left w:val="none" w:sz="0" w:space="0" w:color="auto"/>
        <w:bottom w:val="none" w:sz="0" w:space="0" w:color="auto"/>
        <w:right w:val="none" w:sz="0" w:space="0" w:color="auto"/>
      </w:divBdr>
    </w:div>
    <w:div w:id="1191603296">
      <w:bodyDiv w:val="1"/>
      <w:marLeft w:val="0"/>
      <w:marRight w:val="0"/>
      <w:marTop w:val="0"/>
      <w:marBottom w:val="0"/>
      <w:divBdr>
        <w:top w:val="none" w:sz="0" w:space="0" w:color="auto"/>
        <w:left w:val="none" w:sz="0" w:space="0" w:color="auto"/>
        <w:bottom w:val="none" w:sz="0" w:space="0" w:color="auto"/>
        <w:right w:val="none" w:sz="0" w:space="0" w:color="auto"/>
      </w:divBdr>
    </w:div>
    <w:div w:id="1331130412">
      <w:bodyDiv w:val="1"/>
      <w:marLeft w:val="0"/>
      <w:marRight w:val="0"/>
      <w:marTop w:val="0"/>
      <w:marBottom w:val="0"/>
      <w:divBdr>
        <w:top w:val="none" w:sz="0" w:space="0" w:color="auto"/>
        <w:left w:val="none" w:sz="0" w:space="0" w:color="auto"/>
        <w:bottom w:val="none" w:sz="0" w:space="0" w:color="auto"/>
        <w:right w:val="none" w:sz="0" w:space="0" w:color="auto"/>
      </w:divBdr>
    </w:div>
    <w:div w:id="1427580704">
      <w:bodyDiv w:val="1"/>
      <w:marLeft w:val="0"/>
      <w:marRight w:val="0"/>
      <w:marTop w:val="0"/>
      <w:marBottom w:val="0"/>
      <w:divBdr>
        <w:top w:val="none" w:sz="0" w:space="0" w:color="auto"/>
        <w:left w:val="none" w:sz="0" w:space="0" w:color="auto"/>
        <w:bottom w:val="none" w:sz="0" w:space="0" w:color="auto"/>
        <w:right w:val="none" w:sz="0" w:space="0" w:color="auto"/>
      </w:divBdr>
    </w:div>
    <w:div w:id="1801993040">
      <w:bodyDiv w:val="1"/>
      <w:marLeft w:val="0"/>
      <w:marRight w:val="0"/>
      <w:marTop w:val="0"/>
      <w:marBottom w:val="0"/>
      <w:divBdr>
        <w:top w:val="none" w:sz="0" w:space="0" w:color="auto"/>
        <w:left w:val="none" w:sz="0" w:space="0" w:color="auto"/>
        <w:bottom w:val="none" w:sz="0" w:space="0" w:color="auto"/>
        <w:right w:val="none" w:sz="0" w:space="0" w:color="auto"/>
      </w:divBdr>
    </w:div>
    <w:div w:id="20352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HelpDesk@ss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rtickettowork.com/web/ttw/events-arch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rtickettowork.com/web/ttw/events-archive" TargetMode="External"/><Relationship Id="rId4" Type="http://schemas.openxmlformats.org/officeDocument/2006/relationships/settings" Target="settings.xml"/><Relationship Id="rId9" Type="http://schemas.openxmlformats.org/officeDocument/2006/relationships/hyperlink" Target="mailto:Mark.Green@ssa.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1180-3744-4C21-930F-6F538300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PSI</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Sheridan Walker</dc:creator>
  <cp:lastModifiedBy>LaTasha Durret</cp:lastModifiedBy>
  <cp:revision>2</cp:revision>
  <cp:lastPrinted>2016-03-30T23:54:00Z</cp:lastPrinted>
  <dcterms:created xsi:type="dcterms:W3CDTF">2016-04-18T13:18:00Z</dcterms:created>
  <dcterms:modified xsi:type="dcterms:W3CDTF">2016-04-18T13:18:00Z</dcterms:modified>
</cp:coreProperties>
</file>