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FF8" w:rsidRPr="0028522C" w:rsidRDefault="00763FF8" w:rsidP="00763FF8">
      <w:pPr>
        <w:pStyle w:val="Heading2"/>
        <w:tabs>
          <w:tab w:val="left" w:pos="4980"/>
        </w:tabs>
        <w:rPr>
          <w:rFonts w:eastAsia="MS Mincho"/>
          <w:color w:val="auto"/>
          <w:sz w:val="21"/>
          <w:szCs w:val="21"/>
        </w:rPr>
      </w:pPr>
      <w:r w:rsidRPr="0028522C">
        <w:rPr>
          <w:rFonts w:eastAsia="MS Mincho"/>
          <w:sz w:val="21"/>
          <w:szCs w:val="21"/>
        </w:rPr>
        <w:t xml:space="preserve">Introductions and Updates:  Rob Pfaff, </w:t>
      </w:r>
      <w:r w:rsidR="00D26E03">
        <w:rPr>
          <w:rFonts w:eastAsia="MS Mincho"/>
          <w:sz w:val="21"/>
          <w:szCs w:val="21"/>
        </w:rPr>
        <w:t>Social Security Administration (</w:t>
      </w:r>
      <w:r w:rsidRPr="0028522C">
        <w:rPr>
          <w:rFonts w:eastAsia="MS Mincho"/>
          <w:sz w:val="21"/>
          <w:szCs w:val="21"/>
        </w:rPr>
        <w:t>SSA</w:t>
      </w:r>
      <w:r w:rsidR="00D26E03">
        <w:rPr>
          <w:rFonts w:eastAsia="MS Mincho"/>
          <w:sz w:val="21"/>
          <w:szCs w:val="21"/>
        </w:rPr>
        <w:t>)</w:t>
      </w:r>
      <w:r w:rsidRPr="0028522C">
        <w:rPr>
          <w:rFonts w:eastAsia="MS Mincho"/>
          <w:color w:val="auto"/>
          <w:sz w:val="21"/>
          <w:szCs w:val="21"/>
        </w:rPr>
        <w:t xml:space="preserve"> </w:t>
      </w:r>
    </w:p>
    <w:p w:rsidR="00712DD9" w:rsidRPr="0028522C" w:rsidRDefault="00941E77" w:rsidP="00712DD9">
      <w:pPr>
        <w:rPr>
          <w:szCs w:val="21"/>
        </w:rPr>
      </w:pPr>
      <w:r w:rsidRPr="0028522C">
        <w:rPr>
          <w:szCs w:val="21"/>
        </w:rPr>
        <w:t>Rob Pfaff w</w:t>
      </w:r>
      <w:r w:rsidR="00712DD9" w:rsidRPr="0028522C">
        <w:rPr>
          <w:szCs w:val="21"/>
        </w:rPr>
        <w:t>elcomed everyone to the call</w:t>
      </w:r>
      <w:r w:rsidR="0097187A" w:rsidRPr="0028522C">
        <w:rPr>
          <w:szCs w:val="21"/>
        </w:rPr>
        <w:t>,</w:t>
      </w:r>
      <w:r w:rsidRPr="0028522C">
        <w:rPr>
          <w:szCs w:val="21"/>
        </w:rPr>
        <w:t xml:space="preserve"> introduced new </w:t>
      </w:r>
      <w:r w:rsidR="00D26E03">
        <w:rPr>
          <w:szCs w:val="21"/>
        </w:rPr>
        <w:t>Ticket Program Manager (</w:t>
      </w:r>
      <w:r w:rsidRPr="0028522C">
        <w:rPr>
          <w:szCs w:val="21"/>
        </w:rPr>
        <w:t>TPM</w:t>
      </w:r>
      <w:r w:rsidR="00D26E03">
        <w:rPr>
          <w:szCs w:val="21"/>
        </w:rPr>
        <w:t>)</w:t>
      </w:r>
      <w:r w:rsidRPr="0028522C">
        <w:rPr>
          <w:szCs w:val="21"/>
        </w:rPr>
        <w:t xml:space="preserve"> and SSA staff</w:t>
      </w:r>
      <w:r w:rsidR="002E266C">
        <w:rPr>
          <w:szCs w:val="21"/>
        </w:rPr>
        <w:t>,</w:t>
      </w:r>
      <w:r w:rsidR="0097187A" w:rsidRPr="0028522C">
        <w:rPr>
          <w:szCs w:val="21"/>
        </w:rPr>
        <w:t xml:space="preserve"> </w:t>
      </w:r>
      <w:r w:rsidR="00206288" w:rsidRPr="0028522C">
        <w:rPr>
          <w:szCs w:val="21"/>
        </w:rPr>
        <w:t xml:space="preserve">and shared </w:t>
      </w:r>
      <w:r w:rsidR="0097187A" w:rsidRPr="0028522C">
        <w:rPr>
          <w:szCs w:val="21"/>
        </w:rPr>
        <w:t>announcements</w:t>
      </w:r>
      <w:r w:rsidRPr="0028522C">
        <w:rPr>
          <w:szCs w:val="21"/>
        </w:rPr>
        <w:t>:</w:t>
      </w:r>
    </w:p>
    <w:p w:rsidR="00712DD9" w:rsidRPr="0028522C" w:rsidRDefault="00712DD9" w:rsidP="00712DD9">
      <w:pPr>
        <w:pStyle w:val="ListParagraph"/>
        <w:numPr>
          <w:ilvl w:val="0"/>
          <w:numId w:val="30"/>
        </w:numPr>
        <w:rPr>
          <w:szCs w:val="21"/>
        </w:rPr>
      </w:pPr>
      <w:r w:rsidRPr="0028522C">
        <w:rPr>
          <w:szCs w:val="21"/>
        </w:rPr>
        <w:t>New TPM Project Director Felix Stump, replac</w:t>
      </w:r>
      <w:r w:rsidR="00941E77" w:rsidRPr="0028522C">
        <w:rPr>
          <w:szCs w:val="21"/>
        </w:rPr>
        <w:t>es</w:t>
      </w:r>
      <w:r w:rsidRPr="0028522C">
        <w:rPr>
          <w:szCs w:val="21"/>
        </w:rPr>
        <w:t xml:space="preserve"> Sabra Gardner.  Felix previously worked on the Ticket to Work program with MAXIMUS from 2004 </w:t>
      </w:r>
      <w:r w:rsidR="00941E77" w:rsidRPr="0028522C">
        <w:rPr>
          <w:szCs w:val="21"/>
        </w:rPr>
        <w:t xml:space="preserve">- </w:t>
      </w:r>
      <w:r w:rsidRPr="0028522C">
        <w:rPr>
          <w:szCs w:val="21"/>
        </w:rPr>
        <w:t>2014 in a variety of roles including Deputy Project Director</w:t>
      </w:r>
      <w:r w:rsidR="00941E77" w:rsidRPr="0028522C">
        <w:rPr>
          <w:szCs w:val="21"/>
        </w:rPr>
        <w:t>.  He</w:t>
      </w:r>
      <w:r w:rsidRPr="0028522C">
        <w:rPr>
          <w:szCs w:val="21"/>
        </w:rPr>
        <w:t xml:space="preserve"> left to become Project Director </w:t>
      </w:r>
      <w:r w:rsidR="00941E77" w:rsidRPr="0028522C">
        <w:rPr>
          <w:szCs w:val="21"/>
        </w:rPr>
        <w:t>of a</w:t>
      </w:r>
      <w:r w:rsidRPr="0028522C">
        <w:rPr>
          <w:szCs w:val="21"/>
        </w:rPr>
        <w:t xml:space="preserve"> Department of Education</w:t>
      </w:r>
      <w:r w:rsidR="0072404A" w:rsidRPr="0028522C">
        <w:rPr>
          <w:szCs w:val="21"/>
        </w:rPr>
        <w:t xml:space="preserve"> project</w:t>
      </w:r>
      <w:r w:rsidR="00941E77" w:rsidRPr="0028522C">
        <w:rPr>
          <w:szCs w:val="21"/>
        </w:rPr>
        <w:t>,</w:t>
      </w:r>
      <w:r w:rsidRPr="0028522C">
        <w:rPr>
          <w:szCs w:val="21"/>
        </w:rPr>
        <w:t xml:space="preserve"> and has recently returned as TPM Project Director. </w:t>
      </w:r>
    </w:p>
    <w:p w:rsidR="00712DD9" w:rsidRPr="0028522C" w:rsidRDefault="00712DD9" w:rsidP="00712DD9">
      <w:pPr>
        <w:pStyle w:val="ListParagraph"/>
        <w:numPr>
          <w:ilvl w:val="0"/>
          <w:numId w:val="30"/>
        </w:numPr>
        <w:rPr>
          <w:szCs w:val="21"/>
        </w:rPr>
      </w:pPr>
      <w:r w:rsidRPr="0028522C">
        <w:rPr>
          <w:szCs w:val="21"/>
        </w:rPr>
        <w:t xml:space="preserve">SSA has hired </w:t>
      </w:r>
      <w:r w:rsidR="00941E77" w:rsidRPr="0028522C">
        <w:rPr>
          <w:szCs w:val="21"/>
        </w:rPr>
        <w:t xml:space="preserve">Melanie Porter as </w:t>
      </w:r>
      <w:r w:rsidR="0097187A" w:rsidRPr="0028522C">
        <w:rPr>
          <w:szCs w:val="21"/>
        </w:rPr>
        <w:t xml:space="preserve">a </w:t>
      </w:r>
      <w:r w:rsidR="00941E77" w:rsidRPr="0028522C">
        <w:rPr>
          <w:szCs w:val="21"/>
        </w:rPr>
        <w:t>S</w:t>
      </w:r>
      <w:r w:rsidRPr="0028522C">
        <w:rPr>
          <w:szCs w:val="21"/>
        </w:rPr>
        <w:t xml:space="preserve">enior </w:t>
      </w:r>
      <w:r w:rsidR="00941E77" w:rsidRPr="0028522C">
        <w:rPr>
          <w:szCs w:val="21"/>
        </w:rPr>
        <w:t>A</w:t>
      </w:r>
      <w:r w:rsidRPr="0028522C">
        <w:rPr>
          <w:szCs w:val="21"/>
        </w:rPr>
        <w:t>dvisor</w:t>
      </w:r>
      <w:r w:rsidR="00941E77" w:rsidRPr="0028522C">
        <w:rPr>
          <w:szCs w:val="21"/>
        </w:rPr>
        <w:t xml:space="preserve">.  Ms. </w:t>
      </w:r>
      <w:r w:rsidR="003A11FC">
        <w:rPr>
          <w:szCs w:val="21"/>
        </w:rPr>
        <w:t xml:space="preserve">Porter </w:t>
      </w:r>
      <w:r w:rsidRPr="0028522C">
        <w:rPr>
          <w:szCs w:val="21"/>
        </w:rPr>
        <w:t xml:space="preserve">comes from Booz Allen Hamilton where she was Project Director for the Ticket Program </w:t>
      </w:r>
      <w:r w:rsidR="00D26E03">
        <w:rPr>
          <w:szCs w:val="21"/>
        </w:rPr>
        <w:t>Beneficiary Access and Support Services (</w:t>
      </w:r>
      <w:r w:rsidRPr="0028522C">
        <w:rPr>
          <w:szCs w:val="21"/>
        </w:rPr>
        <w:t>BASS</w:t>
      </w:r>
      <w:r w:rsidR="00D26E03">
        <w:rPr>
          <w:szCs w:val="21"/>
        </w:rPr>
        <w:t>)</w:t>
      </w:r>
      <w:r w:rsidRPr="0028522C">
        <w:rPr>
          <w:szCs w:val="21"/>
        </w:rPr>
        <w:t xml:space="preserve"> contract</w:t>
      </w:r>
      <w:r w:rsidR="00941E77" w:rsidRPr="0028522C">
        <w:rPr>
          <w:szCs w:val="21"/>
        </w:rPr>
        <w:t xml:space="preserve"> focusing on </w:t>
      </w:r>
      <w:r w:rsidRPr="0028522C">
        <w:rPr>
          <w:szCs w:val="21"/>
        </w:rPr>
        <w:t xml:space="preserve">beneficiary outreach and </w:t>
      </w:r>
      <w:r w:rsidR="00941E77" w:rsidRPr="0028522C">
        <w:rPr>
          <w:szCs w:val="21"/>
        </w:rPr>
        <w:t xml:space="preserve">Ticket Program </w:t>
      </w:r>
      <w:r w:rsidRPr="0028522C">
        <w:rPr>
          <w:szCs w:val="21"/>
        </w:rPr>
        <w:t>access support.  Melanie will provide guidance and feedback to MAXIMUS and the TPM contract</w:t>
      </w:r>
      <w:r w:rsidR="0097187A" w:rsidRPr="0028522C">
        <w:rPr>
          <w:szCs w:val="21"/>
        </w:rPr>
        <w:t>.</w:t>
      </w:r>
    </w:p>
    <w:p w:rsidR="00137C69" w:rsidRPr="0028522C" w:rsidRDefault="00941E77" w:rsidP="007C2C42">
      <w:pPr>
        <w:pStyle w:val="ListParagraph"/>
        <w:numPr>
          <w:ilvl w:val="0"/>
          <w:numId w:val="30"/>
        </w:numPr>
        <w:rPr>
          <w:szCs w:val="21"/>
        </w:rPr>
      </w:pPr>
      <w:r w:rsidRPr="0028522C">
        <w:rPr>
          <w:bCs/>
          <w:szCs w:val="21"/>
        </w:rPr>
        <w:t>Hyacinth Hinojosa,</w:t>
      </w:r>
      <w:r w:rsidRPr="0028522C">
        <w:rPr>
          <w:b/>
          <w:bCs/>
          <w:szCs w:val="21"/>
        </w:rPr>
        <w:t xml:space="preserve"> </w:t>
      </w:r>
      <w:r w:rsidR="00137C69" w:rsidRPr="0028522C">
        <w:rPr>
          <w:szCs w:val="21"/>
        </w:rPr>
        <w:t xml:space="preserve">Assistant Regional Commissioner in </w:t>
      </w:r>
      <w:r w:rsidRPr="0028522C">
        <w:rPr>
          <w:szCs w:val="21"/>
        </w:rPr>
        <w:t xml:space="preserve">the </w:t>
      </w:r>
      <w:r w:rsidR="00137C69" w:rsidRPr="0028522C">
        <w:rPr>
          <w:szCs w:val="21"/>
        </w:rPr>
        <w:t xml:space="preserve">San Francisco Regional Office is </w:t>
      </w:r>
      <w:r w:rsidRPr="0028522C">
        <w:rPr>
          <w:szCs w:val="21"/>
        </w:rPr>
        <w:t xml:space="preserve">the </w:t>
      </w:r>
      <w:r w:rsidR="00137C69" w:rsidRPr="0028522C">
        <w:rPr>
          <w:szCs w:val="21"/>
        </w:rPr>
        <w:t>new Operations Lead Executive for Employment Supports.</w:t>
      </w:r>
      <w:r w:rsidRPr="0028522C">
        <w:rPr>
          <w:szCs w:val="21"/>
        </w:rPr>
        <w:t xml:space="preserve"> He</w:t>
      </w:r>
      <w:r w:rsidR="00137C69" w:rsidRPr="0028522C">
        <w:rPr>
          <w:szCs w:val="21"/>
        </w:rPr>
        <w:t xml:space="preserve"> </w:t>
      </w:r>
      <w:r w:rsidRPr="0028522C">
        <w:rPr>
          <w:szCs w:val="21"/>
        </w:rPr>
        <w:t>was a</w:t>
      </w:r>
      <w:r w:rsidR="00137C69" w:rsidRPr="0028522C">
        <w:rPr>
          <w:szCs w:val="21"/>
        </w:rPr>
        <w:t xml:space="preserve"> Social Security field office employee for more than 20 years and now works in the S</w:t>
      </w:r>
      <w:r w:rsidRPr="0028522C">
        <w:rPr>
          <w:szCs w:val="21"/>
        </w:rPr>
        <w:t xml:space="preserve">an Francisco </w:t>
      </w:r>
      <w:r w:rsidR="00137C69" w:rsidRPr="0028522C">
        <w:rPr>
          <w:szCs w:val="21"/>
        </w:rPr>
        <w:t xml:space="preserve">regional office supporting the 6,000 SSA employees in the region. </w:t>
      </w:r>
      <w:r w:rsidR="0097187A" w:rsidRPr="0028522C">
        <w:rPr>
          <w:szCs w:val="21"/>
        </w:rPr>
        <w:t>Hy</w:t>
      </w:r>
      <w:r w:rsidR="00137C69" w:rsidRPr="0028522C">
        <w:rPr>
          <w:szCs w:val="21"/>
        </w:rPr>
        <w:t xml:space="preserve"> will help engage field staff and shape expectations. His executive champion focus is on enhancing field office: communication, consistency of messaging, strengthened focus on return to work programs, and identifying and addressing wage reporting issues to reduce over payments.  </w:t>
      </w:r>
    </w:p>
    <w:p w:rsidR="00137C69" w:rsidRPr="00D26E03" w:rsidRDefault="00137C69" w:rsidP="00D26E03">
      <w:pPr>
        <w:pStyle w:val="ListParagraph"/>
        <w:numPr>
          <w:ilvl w:val="0"/>
          <w:numId w:val="30"/>
        </w:numPr>
        <w:rPr>
          <w:szCs w:val="21"/>
        </w:rPr>
      </w:pPr>
      <w:r w:rsidRPr="0028522C">
        <w:rPr>
          <w:szCs w:val="21"/>
        </w:rPr>
        <w:t xml:space="preserve">Rob Pfaff </w:t>
      </w:r>
      <w:r w:rsidR="0097187A" w:rsidRPr="0028522C">
        <w:rPr>
          <w:szCs w:val="21"/>
        </w:rPr>
        <w:t xml:space="preserve">announced that </w:t>
      </w:r>
      <w:r w:rsidRPr="0028522C">
        <w:rPr>
          <w:szCs w:val="21"/>
        </w:rPr>
        <w:t xml:space="preserve">SSA </w:t>
      </w:r>
      <w:r w:rsidR="003A11FC">
        <w:rPr>
          <w:szCs w:val="21"/>
        </w:rPr>
        <w:t xml:space="preserve">will </w:t>
      </w:r>
      <w:r w:rsidRPr="0028522C">
        <w:rPr>
          <w:szCs w:val="21"/>
        </w:rPr>
        <w:t>host</w:t>
      </w:r>
      <w:r w:rsidR="000332FA">
        <w:rPr>
          <w:szCs w:val="21"/>
        </w:rPr>
        <w:t xml:space="preserve"> a</w:t>
      </w:r>
      <w:r w:rsidRPr="0028522C">
        <w:rPr>
          <w:szCs w:val="21"/>
        </w:rPr>
        <w:t xml:space="preserve"> T</w:t>
      </w:r>
      <w:r w:rsidR="00D26E03">
        <w:rPr>
          <w:szCs w:val="21"/>
        </w:rPr>
        <w:t>icket to Work</w:t>
      </w:r>
      <w:r w:rsidR="000332FA">
        <w:rPr>
          <w:szCs w:val="21"/>
        </w:rPr>
        <w:t xml:space="preserve"> </w:t>
      </w:r>
      <w:r w:rsidRPr="0028522C">
        <w:rPr>
          <w:szCs w:val="21"/>
        </w:rPr>
        <w:t xml:space="preserve">Operations meeting </w:t>
      </w:r>
      <w:r w:rsidR="000332FA">
        <w:rPr>
          <w:szCs w:val="21"/>
        </w:rPr>
        <w:t xml:space="preserve">to </w:t>
      </w:r>
      <w:r w:rsidR="0097187A" w:rsidRPr="0028522C">
        <w:rPr>
          <w:szCs w:val="21"/>
        </w:rPr>
        <w:t xml:space="preserve">take place </w:t>
      </w:r>
      <w:r w:rsidRPr="0028522C">
        <w:rPr>
          <w:szCs w:val="21"/>
        </w:rPr>
        <w:t xml:space="preserve">in Denver </w:t>
      </w:r>
      <w:r w:rsidR="0097187A" w:rsidRPr="0028522C">
        <w:rPr>
          <w:szCs w:val="21"/>
        </w:rPr>
        <w:t>on</w:t>
      </w:r>
      <w:r w:rsidRPr="0028522C">
        <w:rPr>
          <w:szCs w:val="21"/>
        </w:rPr>
        <w:t xml:space="preserve"> Tuesday</w:t>
      </w:r>
      <w:r w:rsidR="002E266C">
        <w:rPr>
          <w:szCs w:val="21"/>
        </w:rPr>
        <w:t>,</w:t>
      </w:r>
      <w:r w:rsidRPr="0028522C">
        <w:rPr>
          <w:szCs w:val="21"/>
        </w:rPr>
        <w:t xml:space="preserve"> September 13</w:t>
      </w:r>
      <w:r w:rsidR="002E266C">
        <w:rPr>
          <w:szCs w:val="21"/>
        </w:rPr>
        <w:t xml:space="preserve">, 2016.  </w:t>
      </w:r>
      <w:r w:rsidR="003A11FC">
        <w:rPr>
          <w:szCs w:val="21"/>
        </w:rPr>
        <w:t>This is currently under development. I</w:t>
      </w:r>
      <w:r w:rsidR="00C42556" w:rsidRPr="00C42556">
        <w:rPr>
          <w:szCs w:val="21"/>
        </w:rPr>
        <w:t xml:space="preserve">nvitations will be sent to </w:t>
      </w:r>
      <w:r w:rsidR="00D26E03">
        <w:rPr>
          <w:szCs w:val="21"/>
        </w:rPr>
        <w:t>Employment Networks (</w:t>
      </w:r>
      <w:r w:rsidR="00C42556" w:rsidRPr="00C42556">
        <w:rPr>
          <w:szCs w:val="21"/>
        </w:rPr>
        <w:t>ENs</w:t>
      </w:r>
      <w:r w:rsidR="00D26E03">
        <w:rPr>
          <w:szCs w:val="21"/>
        </w:rPr>
        <w:t>)</w:t>
      </w:r>
      <w:r w:rsidR="00C42556" w:rsidRPr="00C42556">
        <w:rPr>
          <w:szCs w:val="21"/>
        </w:rPr>
        <w:t xml:space="preserve">, </w:t>
      </w:r>
      <w:r w:rsidR="00D26E03" w:rsidRPr="00D26E03">
        <w:rPr>
          <w:szCs w:val="21"/>
        </w:rPr>
        <w:t>Work Incentives Planning and Assistance</w:t>
      </w:r>
      <w:r w:rsidR="00D26E03">
        <w:rPr>
          <w:szCs w:val="21"/>
        </w:rPr>
        <w:t xml:space="preserve"> (</w:t>
      </w:r>
      <w:r w:rsidR="00C42556" w:rsidRPr="00C42556">
        <w:rPr>
          <w:szCs w:val="21"/>
        </w:rPr>
        <w:t>WIPA</w:t>
      </w:r>
      <w:r w:rsidR="00D26E03">
        <w:rPr>
          <w:szCs w:val="21"/>
        </w:rPr>
        <w:t>)</w:t>
      </w:r>
      <w:r w:rsidR="003A11FC">
        <w:rPr>
          <w:szCs w:val="21"/>
        </w:rPr>
        <w:t xml:space="preserve"> projects</w:t>
      </w:r>
      <w:r w:rsidR="00C42556" w:rsidRPr="00C42556">
        <w:rPr>
          <w:szCs w:val="21"/>
        </w:rPr>
        <w:t xml:space="preserve">, and </w:t>
      </w:r>
      <w:r w:rsidR="00D26E03">
        <w:t>Protection and Advocacy for Beneficiaries of Social Security (</w:t>
      </w:r>
      <w:r w:rsidR="00C42556" w:rsidRPr="00C42556">
        <w:rPr>
          <w:szCs w:val="21"/>
        </w:rPr>
        <w:t>PABSS</w:t>
      </w:r>
      <w:r w:rsidR="00D26E03">
        <w:rPr>
          <w:szCs w:val="21"/>
        </w:rPr>
        <w:t>)</w:t>
      </w:r>
      <w:r w:rsidR="003A11FC">
        <w:rPr>
          <w:szCs w:val="21"/>
        </w:rPr>
        <w:t xml:space="preserve"> programs</w:t>
      </w:r>
      <w:r w:rsidR="00C42556" w:rsidRPr="00C42556">
        <w:rPr>
          <w:szCs w:val="21"/>
        </w:rPr>
        <w:t xml:space="preserve">.  More information is forthcoming.  </w:t>
      </w:r>
    </w:p>
    <w:p w:rsidR="00712DD9" w:rsidRPr="0028522C" w:rsidRDefault="00206288" w:rsidP="001032C1">
      <w:pPr>
        <w:pStyle w:val="ListParagraph"/>
        <w:numPr>
          <w:ilvl w:val="0"/>
          <w:numId w:val="30"/>
        </w:numPr>
        <w:rPr>
          <w:szCs w:val="21"/>
        </w:rPr>
      </w:pPr>
      <w:r w:rsidRPr="0028522C">
        <w:rPr>
          <w:szCs w:val="21"/>
        </w:rPr>
        <w:t>T</w:t>
      </w:r>
      <w:r w:rsidR="001032C1" w:rsidRPr="0028522C">
        <w:rPr>
          <w:szCs w:val="21"/>
        </w:rPr>
        <w:t xml:space="preserve">here is now a presence for the </w:t>
      </w:r>
      <w:r w:rsidR="0097187A" w:rsidRPr="0028522C">
        <w:rPr>
          <w:szCs w:val="21"/>
        </w:rPr>
        <w:t xml:space="preserve">Ticket to Work </w:t>
      </w:r>
      <w:r w:rsidR="001032C1" w:rsidRPr="0028522C">
        <w:rPr>
          <w:szCs w:val="21"/>
        </w:rPr>
        <w:t>on the SSA home page</w:t>
      </w:r>
      <w:r w:rsidR="0097187A" w:rsidRPr="0028522C">
        <w:rPr>
          <w:szCs w:val="21"/>
        </w:rPr>
        <w:t xml:space="preserve">.  Go </w:t>
      </w:r>
      <w:r w:rsidR="001032C1" w:rsidRPr="0028522C">
        <w:rPr>
          <w:szCs w:val="21"/>
        </w:rPr>
        <w:t xml:space="preserve">to </w:t>
      </w:r>
      <w:r w:rsidR="0097187A" w:rsidRPr="0028522C">
        <w:rPr>
          <w:szCs w:val="21"/>
        </w:rPr>
        <w:t xml:space="preserve">the </w:t>
      </w:r>
      <w:r w:rsidR="001032C1" w:rsidRPr="0028522C">
        <w:rPr>
          <w:szCs w:val="21"/>
        </w:rPr>
        <w:t xml:space="preserve">SSA.gov public webpage and scroll down </w:t>
      </w:r>
      <w:r w:rsidR="003A11FC">
        <w:rPr>
          <w:szCs w:val="21"/>
        </w:rPr>
        <w:t>to find the Ticket to Work logo</w:t>
      </w:r>
      <w:r w:rsidR="0097187A" w:rsidRPr="0028522C">
        <w:rPr>
          <w:szCs w:val="21"/>
        </w:rPr>
        <w:t xml:space="preserve"> in the right hand corner. C</w:t>
      </w:r>
      <w:r w:rsidR="001032C1" w:rsidRPr="0028522C">
        <w:rPr>
          <w:szCs w:val="21"/>
        </w:rPr>
        <w:t>lick on it</w:t>
      </w:r>
      <w:r w:rsidR="0097187A" w:rsidRPr="0028522C">
        <w:rPr>
          <w:szCs w:val="21"/>
        </w:rPr>
        <w:t xml:space="preserve"> </w:t>
      </w:r>
      <w:r w:rsidR="001032C1" w:rsidRPr="0028522C">
        <w:rPr>
          <w:szCs w:val="21"/>
        </w:rPr>
        <w:t>t</w:t>
      </w:r>
      <w:bookmarkStart w:id="0" w:name="_GoBack"/>
      <w:bookmarkEnd w:id="0"/>
      <w:r w:rsidR="001032C1" w:rsidRPr="0028522C">
        <w:rPr>
          <w:szCs w:val="21"/>
        </w:rPr>
        <w:t xml:space="preserve">o </w:t>
      </w:r>
      <w:r w:rsidR="0097187A" w:rsidRPr="0028522C">
        <w:rPr>
          <w:szCs w:val="21"/>
        </w:rPr>
        <w:t xml:space="preserve">go to </w:t>
      </w:r>
      <w:r w:rsidR="001032C1" w:rsidRPr="0028522C">
        <w:rPr>
          <w:szCs w:val="21"/>
        </w:rPr>
        <w:t xml:space="preserve">the Choosework website. </w:t>
      </w:r>
      <w:r w:rsidR="0097187A" w:rsidRPr="0028522C">
        <w:rPr>
          <w:szCs w:val="21"/>
        </w:rPr>
        <w:t xml:space="preserve">A </w:t>
      </w:r>
      <w:r w:rsidR="0072404A" w:rsidRPr="0028522C">
        <w:rPr>
          <w:szCs w:val="21"/>
        </w:rPr>
        <w:t xml:space="preserve">new </w:t>
      </w:r>
      <w:r w:rsidR="0097187A" w:rsidRPr="0028522C">
        <w:rPr>
          <w:szCs w:val="21"/>
        </w:rPr>
        <w:t xml:space="preserve">Ticket to Work communication piece </w:t>
      </w:r>
      <w:r w:rsidR="003A11FC">
        <w:rPr>
          <w:szCs w:val="21"/>
        </w:rPr>
        <w:t>will be</w:t>
      </w:r>
      <w:r w:rsidR="0097187A" w:rsidRPr="0028522C">
        <w:rPr>
          <w:szCs w:val="21"/>
        </w:rPr>
        <w:t xml:space="preserve"> available as</w:t>
      </w:r>
      <w:r w:rsidR="003A11FC">
        <w:rPr>
          <w:szCs w:val="21"/>
        </w:rPr>
        <w:t xml:space="preserve"> the seventh piece in </w:t>
      </w:r>
      <w:r w:rsidR="0097187A" w:rsidRPr="0028522C">
        <w:rPr>
          <w:szCs w:val="21"/>
        </w:rPr>
        <w:t>SSA’s “Faces and Facts of Disability” series</w:t>
      </w:r>
      <w:r w:rsidR="009167E6" w:rsidRPr="0028522C">
        <w:rPr>
          <w:szCs w:val="21"/>
        </w:rPr>
        <w:t>.</w:t>
      </w:r>
      <w:r w:rsidR="0097187A" w:rsidRPr="0028522C">
        <w:rPr>
          <w:szCs w:val="21"/>
        </w:rPr>
        <w:t xml:space="preserve"> The </w:t>
      </w:r>
      <w:r w:rsidR="009167E6" w:rsidRPr="0028522C">
        <w:rPr>
          <w:szCs w:val="21"/>
        </w:rPr>
        <w:t>f</w:t>
      </w:r>
      <w:r w:rsidR="0097187A" w:rsidRPr="0028522C">
        <w:rPr>
          <w:szCs w:val="21"/>
        </w:rPr>
        <w:t xml:space="preserve">ocus is on work and the Ticket to Work web site and call center.  </w:t>
      </w:r>
      <w:r w:rsidR="001032C1" w:rsidRPr="0028522C">
        <w:rPr>
          <w:szCs w:val="21"/>
        </w:rPr>
        <w:t>The document will be online in the future.</w:t>
      </w:r>
    </w:p>
    <w:p w:rsidR="00763FF8" w:rsidRPr="0028522C" w:rsidRDefault="001032C1" w:rsidP="00763FF8">
      <w:pPr>
        <w:pStyle w:val="Heading2"/>
        <w:tabs>
          <w:tab w:val="left" w:pos="4980"/>
        </w:tabs>
        <w:rPr>
          <w:rFonts w:eastAsia="MS Mincho"/>
          <w:color w:val="auto"/>
          <w:sz w:val="21"/>
          <w:szCs w:val="21"/>
        </w:rPr>
      </w:pPr>
      <w:r w:rsidRPr="0028522C">
        <w:rPr>
          <w:rFonts w:eastAsia="MS Mincho"/>
          <w:sz w:val="21"/>
          <w:szCs w:val="21"/>
        </w:rPr>
        <w:lastRenderedPageBreak/>
        <w:t>V</w:t>
      </w:r>
      <w:r w:rsidR="00763FF8" w:rsidRPr="0028522C">
        <w:rPr>
          <w:rFonts w:eastAsia="MS Mincho"/>
          <w:sz w:val="21"/>
          <w:szCs w:val="21"/>
        </w:rPr>
        <w:t>irtual Job Fair Update: Karen Davidson, TPM</w:t>
      </w:r>
      <w:r w:rsidR="00763FF8" w:rsidRPr="0028522C">
        <w:rPr>
          <w:rFonts w:eastAsia="MS Mincho"/>
          <w:color w:val="auto"/>
          <w:sz w:val="21"/>
          <w:szCs w:val="21"/>
        </w:rPr>
        <w:t xml:space="preserve"> </w:t>
      </w:r>
    </w:p>
    <w:p w:rsidR="001032C1" w:rsidRPr="0028522C" w:rsidRDefault="009167E6" w:rsidP="001032C1">
      <w:pPr>
        <w:pStyle w:val="ListParagraph"/>
        <w:numPr>
          <w:ilvl w:val="0"/>
          <w:numId w:val="31"/>
        </w:numPr>
        <w:rPr>
          <w:szCs w:val="21"/>
        </w:rPr>
      </w:pPr>
      <w:r w:rsidRPr="0028522C">
        <w:rPr>
          <w:szCs w:val="21"/>
        </w:rPr>
        <w:t xml:space="preserve">The Virtual Job Fair will take place </w:t>
      </w:r>
      <w:r w:rsidR="001032C1" w:rsidRPr="0028522C">
        <w:rPr>
          <w:szCs w:val="21"/>
        </w:rPr>
        <w:t>August 24</w:t>
      </w:r>
      <w:r w:rsidR="002E266C">
        <w:rPr>
          <w:szCs w:val="21"/>
        </w:rPr>
        <w:t>,</w:t>
      </w:r>
      <w:r w:rsidR="001032C1" w:rsidRPr="0028522C">
        <w:rPr>
          <w:szCs w:val="21"/>
        </w:rPr>
        <w:t xml:space="preserve"> from 11 a.m. </w:t>
      </w:r>
      <w:r w:rsidR="002E266C">
        <w:rPr>
          <w:szCs w:val="21"/>
        </w:rPr>
        <w:t xml:space="preserve">to </w:t>
      </w:r>
      <w:r w:rsidR="001032C1" w:rsidRPr="0028522C">
        <w:rPr>
          <w:szCs w:val="21"/>
        </w:rPr>
        <w:t xml:space="preserve">5 p.m. ET.  More than 400 beneficiaries </w:t>
      </w:r>
      <w:r w:rsidRPr="0028522C">
        <w:rPr>
          <w:szCs w:val="21"/>
        </w:rPr>
        <w:t>and</w:t>
      </w:r>
      <w:r w:rsidR="001032C1" w:rsidRPr="0028522C">
        <w:rPr>
          <w:szCs w:val="21"/>
        </w:rPr>
        <w:t xml:space="preserve"> 122 service providers are registered to participate. </w:t>
      </w:r>
      <w:r w:rsidRPr="0028522C">
        <w:rPr>
          <w:szCs w:val="21"/>
        </w:rPr>
        <w:t xml:space="preserve">There are </w:t>
      </w:r>
      <w:r w:rsidR="001032C1" w:rsidRPr="0028522C">
        <w:rPr>
          <w:szCs w:val="21"/>
        </w:rPr>
        <w:t xml:space="preserve">28 </w:t>
      </w:r>
      <w:r w:rsidRPr="0028522C">
        <w:rPr>
          <w:szCs w:val="21"/>
        </w:rPr>
        <w:t xml:space="preserve">participating </w:t>
      </w:r>
      <w:r w:rsidR="001032C1" w:rsidRPr="0028522C">
        <w:rPr>
          <w:szCs w:val="21"/>
        </w:rPr>
        <w:t>employers confirmed</w:t>
      </w:r>
      <w:r w:rsidR="0072404A" w:rsidRPr="0028522C">
        <w:rPr>
          <w:szCs w:val="21"/>
        </w:rPr>
        <w:t xml:space="preserve">. </w:t>
      </w:r>
      <w:r w:rsidR="001032C1" w:rsidRPr="0028522C">
        <w:rPr>
          <w:szCs w:val="21"/>
        </w:rPr>
        <w:t xml:space="preserve"> A list of the employers</w:t>
      </w:r>
      <w:r w:rsidR="0072404A" w:rsidRPr="0028522C">
        <w:rPr>
          <w:szCs w:val="21"/>
        </w:rPr>
        <w:t xml:space="preserve"> and links to their job sites are </w:t>
      </w:r>
      <w:r w:rsidR="001032C1" w:rsidRPr="0028522C">
        <w:rPr>
          <w:szCs w:val="21"/>
        </w:rPr>
        <w:t xml:space="preserve">on the </w:t>
      </w:r>
      <w:r w:rsidR="00D26E03">
        <w:rPr>
          <w:szCs w:val="21"/>
        </w:rPr>
        <w:t>Virtual Job Fair (</w:t>
      </w:r>
      <w:r w:rsidR="001032C1" w:rsidRPr="0028522C">
        <w:rPr>
          <w:szCs w:val="21"/>
        </w:rPr>
        <w:t>VJF</w:t>
      </w:r>
      <w:r w:rsidR="00D26E03">
        <w:rPr>
          <w:szCs w:val="21"/>
        </w:rPr>
        <w:t>)</w:t>
      </w:r>
      <w:r w:rsidR="001032C1" w:rsidRPr="0028522C">
        <w:rPr>
          <w:szCs w:val="21"/>
        </w:rPr>
        <w:t xml:space="preserve"> webpage</w:t>
      </w:r>
      <w:r w:rsidRPr="0028522C">
        <w:rPr>
          <w:szCs w:val="21"/>
        </w:rPr>
        <w:t xml:space="preserve">. </w:t>
      </w:r>
      <w:r w:rsidR="0072404A" w:rsidRPr="0028522C">
        <w:rPr>
          <w:szCs w:val="21"/>
        </w:rPr>
        <w:t xml:space="preserve"> </w:t>
      </w:r>
      <w:r w:rsidR="001032C1" w:rsidRPr="0028522C">
        <w:rPr>
          <w:szCs w:val="21"/>
        </w:rPr>
        <w:t>EN</w:t>
      </w:r>
      <w:r w:rsidRPr="0028522C">
        <w:rPr>
          <w:szCs w:val="21"/>
        </w:rPr>
        <w:t>s</w:t>
      </w:r>
      <w:r w:rsidR="001032C1" w:rsidRPr="0028522C">
        <w:rPr>
          <w:szCs w:val="21"/>
        </w:rPr>
        <w:t xml:space="preserve"> are encouraged </w:t>
      </w:r>
      <w:r w:rsidRPr="0028522C">
        <w:rPr>
          <w:szCs w:val="21"/>
        </w:rPr>
        <w:t>to assist</w:t>
      </w:r>
      <w:r w:rsidR="001032C1" w:rsidRPr="0028522C">
        <w:rPr>
          <w:szCs w:val="21"/>
        </w:rPr>
        <w:t xml:space="preserve"> beneficiaries </w:t>
      </w:r>
      <w:r w:rsidRPr="0028522C">
        <w:rPr>
          <w:szCs w:val="21"/>
        </w:rPr>
        <w:t>in</w:t>
      </w:r>
      <w:r w:rsidR="001032C1" w:rsidRPr="0028522C">
        <w:rPr>
          <w:szCs w:val="21"/>
        </w:rPr>
        <w:t xml:space="preserve"> research</w:t>
      </w:r>
      <w:r w:rsidRPr="0028522C">
        <w:rPr>
          <w:szCs w:val="21"/>
        </w:rPr>
        <w:t xml:space="preserve">ing the </w:t>
      </w:r>
      <w:r w:rsidR="001032C1" w:rsidRPr="0028522C">
        <w:rPr>
          <w:szCs w:val="21"/>
        </w:rPr>
        <w:t>companies and their jobs in ad</w:t>
      </w:r>
      <w:r w:rsidRPr="0028522C">
        <w:rPr>
          <w:szCs w:val="21"/>
        </w:rPr>
        <w:t>v</w:t>
      </w:r>
      <w:r w:rsidR="001032C1" w:rsidRPr="0028522C">
        <w:rPr>
          <w:szCs w:val="21"/>
        </w:rPr>
        <w:t xml:space="preserve">ance of the VJF.  The VJF platform will open at 10:00 a.m. ET </w:t>
      </w:r>
      <w:r w:rsidR="0072404A" w:rsidRPr="0028522C">
        <w:rPr>
          <w:szCs w:val="21"/>
        </w:rPr>
        <w:t>for</w:t>
      </w:r>
      <w:r w:rsidRPr="0028522C">
        <w:rPr>
          <w:szCs w:val="21"/>
        </w:rPr>
        <w:t xml:space="preserve"> beneficiaries to </w:t>
      </w:r>
      <w:r w:rsidR="001032C1" w:rsidRPr="0028522C">
        <w:rPr>
          <w:szCs w:val="21"/>
        </w:rPr>
        <w:t>set up</w:t>
      </w:r>
      <w:r w:rsidRPr="0028522C">
        <w:rPr>
          <w:szCs w:val="21"/>
        </w:rPr>
        <w:t xml:space="preserve"> </w:t>
      </w:r>
      <w:r w:rsidR="001032C1" w:rsidRPr="0028522C">
        <w:rPr>
          <w:szCs w:val="21"/>
        </w:rPr>
        <w:t>profile</w:t>
      </w:r>
      <w:r w:rsidR="002E266C">
        <w:rPr>
          <w:szCs w:val="21"/>
        </w:rPr>
        <w:t>s</w:t>
      </w:r>
      <w:r w:rsidR="001032C1" w:rsidRPr="0028522C">
        <w:rPr>
          <w:szCs w:val="21"/>
        </w:rPr>
        <w:t xml:space="preserve"> and load </w:t>
      </w:r>
      <w:r w:rsidR="0072404A" w:rsidRPr="0028522C">
        <w:rPr>
          <w:szCs w:val="21"/>
        </w:rPr>
        <w:t xml:space="preserve">their </w:t>
      </w:r>
      <w:r w:rsidR="001032C1" w:rsidRPr="0028522C">
        <w:rPr>
          <w:szCs w:val="21"/>
        </w:rPr>
        <w:t>resume</w:t>
      </w:r>
      <w:r w:rsidR="002E266C">
        <w:rPr>
          <w:szCs w:val="21"/>
        </w:rPr>
        <w:t>s</w:t>
      </w:r>
      <w:r w:rsidR="001032C1" w:rsidRPr="0028522C">
        <w:rPr>
          <w:szCs w:val="21"/>
        </w:rPr>
        <w:t xml:space="preserve">.   </w:t>
      </w:r>
    </w:p>
    <w:p w:rsidR="00763FF8" w:rsidRPr="0028522C" w:rsidRDefault="00763FF8" w:rsidP="001032C1">
      <w:pPr>
        <w:rPr>
          <w:rFonts w:eastAsia="MS Mincho"/>
          <w:szCs w:val="21"/>
        </w:rPr>
      </w:pPr>
      <w:r w:rsidRPr="0028522C">
        <w:rPr>
          <w:rFonts w:eastAsia="MS Mincho"/>
          <w:szCs w:val="21"/>
        </w:rPr>
        <w:t xml:space="preserve">Information: </w:t>
      </w:r>
      <w:hyperlink r:id="rId8" w:history="1">
        <w:r w:rsidRPr="0028522C">
          <w:rPr>
            <w:rStyle w:val="Hyperlink"/>
            <w:rFonts w:eastAsia="MS Mincho"/>
            <w:szCs w:val="21"/>
          </w:rPr>
          <w:t>https://www.chooseworkttw.net/find-a-job/virtual-job-fairs/index.html</w:t>
        </w:r>
      </w:hyperlink>
    </w:p>
    <w:p w:rsidR="00763FF8" w:rsidRPr="0028522C" w:rsidRDefault="00763FF8" w:rsidP="00763FF8">
      <w:pPr>
        <w:pStyle w:val="Heading2"/>
        <w:tabs>
          <w:tab w:val="left" w:pos="4980"/>
        </w:tabs>
        <w:rPr>
          <w:rFonts w:eastAsia="MS Mincho"/>
          <w:sz w:val="21"/>
          <w:szCs w:val="21"/>
        </w:rPr>
      </w:pPr>
      <w:r w:rsidRPr="0028522C">
        <w:rPr>
          <w:rFonts w:eastAsia="MS Mincho"/>
          <w:sz w:val="21"/>
          <w:szCs w:val="21"/>
        </w:rPr>
        <w:t>Blackboard Learning Management System (LMS): Adelle Barr, TPM</w:t>
      </w:r>
    </w:p>
    <w:p w:rsidR="001032C1" w:rsidRPr="0028522C" w:rsidRDefault="001032C1" w:rsidP="001032C1">
      <w:pPr>
        <w:pStyle w:val="ListParagraph"/>
        <w:numPr>
          <w:ilvl w:val="0"/>
          <w:numId w:val="31"/>
        </w:numPr>
        <w:rPr>
          <w:szCs w:val="21"/>
        </w:rPr>
      </w:pPr>
      <w:r w:rsidRPr="0028522C">
        <w:rPr>
          <w:szCs w:val="21"/>
        </w:rPr>
        <w:t>Blackboard collaborate (web conferencing) will begin in September and Blackboard Learn will be implemented later this year.  Each EN should submit a training coordinator for the new LMS by August 29</w:t>
      </w:r>
      <w:r w:rsidR="002E266C">
        <w:rPr>
          <w:szCs w:val="21"/>
        </w:rPr>
        <w:t>.</w:t>
      </w:r>
      <w:r w:rsidRPr="0028522C">
        <w:rPr>
          <w:szCs w:val="21"/>
        </w:rPr>
        <w:t xml:space="preserve">  The EN coordinator will</w:t>
      </w:r>
      <w:r w:rsidR="009167E6" w:rsidRPr="0028522C">
        <w:rPr>
          <w:szCs w:val="21"/>
        </w:rPr>
        <w:t xml:space="preserve"> receive the</w:t>
      </w:r>
      <w:r w:rsidRPr="0028522C">
        <w:rPr>
          <w:szCs w:val="21"/>
        </w:rPr>
        <w:t xml:space="preserve"> EN’s account link </w:t>
      </w:r>
      <w:r w:rsidR="0072404A" w:rsidRPr="0028522C">
        <w:rPr>
          <w:szCs w:val="21"/>
        </w:rPr>
        <w:t>and be</w:t>
      </w:r>
      <w:r w:rsidRPr="0028522C">
        <w:rPr>
          <w:szCs w:val="21"/>
        </w:rPr>
        <w:t xml:space="preserve"> responsible </w:t>
      </w:r>
      <w:r w:rsidR="00D62BA5">
        <w:rPr>
          <w:szCs w:val="21"/>
        </w:rPr>
        <w:t>for sharing</w:t>
      </w:r>
      <w:r w:rsidRPr="0028522C">
        <w:rPr>
          <w:szCs w:val="21"/>
        </w:rPr>
        <w:t xml:space="preserve"> </w:t>
      </w:r>
      <w:r w:rsidR="009167E6" w:rsidRPr="0028522C">
        <w:rPr>
          <w:szCs w:val="21"/>
        </w:rPr>
        <w:t xml:space="preserve">training </w:t>
      </w:r>
      <w:r w:rsidRPr="0028522C">
        <w:rPr>
          <w:szCs w:val="21"/>
        </w:rPr>
        <w:t>announcements and materials</w:t>
      </w:r>
      <w:r w:rsidR="0072404A" w:rsidRPr="0028522C">
        <w:rPr>
          <w:szCs w:val="21"/>
        </w:rPr>
        <w:t>.</w:t>
      </w:r>
      <w:r w:rsidRPr="0028522C">
        <w:rPr>
          <w:szCs w:val="21"/>
        </w:rPr>
        <w:t xml:space="preserve">  </w:t>
      </w:r>
    </w:p>
    <w:p w:rsidR="00763FF8" w:rsidRPr="0028522C" w:rsidRDefault="00763FF8" w:rsidP="00763FF8">
      <w:pPr>
        <w:pStyle w:val="Heading2"/>
        <w:tabs>
          <w:tab w:val="left" w:pos="4980"/>
        </w:tabs>
        <w:rPr>
          <w:rFonts w:eastAsia="MS Mincho"/>
          <w:sz w:val="21"/>
          <w:szCs w:val="21"/>
        </w:rPr>
      </w:pPr>
      <w:r w:rsidRPr="0028522C">
        <w:rPr>
          <w:rFonts w:eastAsia="MS Mincho"/>
          <w:sz w:val="21"/>
          <w:szCs w:val="21"/>
        </w:rPr>
        <w:t>Ticket Assignments: Katie Striebinger, SSA</w:t>
      </w:r>
    </w:p>
    <w:p w:rsidR="001032C1" w:rsidRPr="0028522C" w:rsidRDefault="009167E6" w:rsidP="001032C1">
      <w:pPr>
        <w:pStyle w:val="ListParagraph"/>
        <w:numPr>
          <w:ilvl w:val="0"/>
          <w:numId w:val="31"/>
        </w:numPr>
        <w:rPr>
          <w:szCs w:val="21"/>
        </w:rPr>
      </w:pPr>
      <w:r w:rsidRPr="0028522C">
        <w:rPr>
          <w:szCs w:val="21"/>
        </w:rPr>
        <w:t>There is an</w:t>
      </w:r>
      <w:r w:rsidR="001032C1" w:rsidRPr="0028522C">
        <w:rPr>
          <w:szCs w:val="21"/>
        </w:rPr>
        <w:t xml:space="preserve"> issue with Ticket Assignment with</w:t>
      </w:r>
      <w:r w:rsidRPr="0028522C">
        <w:rPr>
          <w:szCs w:val="21"/>
        </w:rPr>
        <w:t>in</w:t>
      </w:r>
      <w:r w:rsidR="001032C1" w:rsidRPr="0028522C">
        <w:rPr>
          <w:szCs w:val="21"/>
        </w:rPr>
        <w:t xml:space="preserve"> the Ticket Portal</w:t>
      </w:r>
      <w:r w:rsidRPr="0028522C">
        <w:rPr>
          <w:szCs w:val="21"/>
        </w:rPr>
        <w:t>.  There are some</w:t>
      </w:r>
      <w:r w:rsidR="001032C1" w:rsidRPr="0028522C">
        <w:rPr>
          <w:szCs w:val="21"/>
        </w:rPr>
        <w:t xml:space="preserve"> incorrect EN assignment of Tickets for beneficiaries not in current pay status</w:t>
      </w:r>
      <w:r w:rsidRPr="0028522C">
        <w:rPr>
          <w:szCs w:val="21"/>
        </w:rPr>
        <w:t xml:space="preserve">.  ENs submitting payment requests on these Ticket assignees will be denied payment. SSA is working to correct the issue. </w:t>
      </w:r>
      <w:r w:rsidR="001032C1" w:rsidRPr="0028522C">
        <w:rPr>
          <w:szCs w:val="21"/>
        </w:rPr>
        <w:t xml:space="preserve"> </w:t>
      </w:r>
    </w:p>
    <w:p w:rsidR="00763FF8" w:rsidRPr="0028522C" w:rsidRDefault="00763FF8" w:rsidP="00763FF8">
      <w:pPr>
        <w:pStyle w:val="Heading2"/>
        <w:tabs>
          <w:tab w:val="left" w:pos="4980"/>
        </w:tabs>
        <w:rPr>
          <w:rFonts w:eastAsia="MS Mincho"/>
          <w:color w:val="auto"/>
          <w:sz w:val="21"/>
          <w:szCs w:val="21"/>
        </w:rPr>
      </w:pPr>
      <w:r w:rsidRPr="0028522C">
        <w:rPr>
          <w:rFonts w:eastAsia="MS Mincho"/>
          <w:sz w:val="21"/>
          <w:szCs w:val="21"/>
        </w:rPr>
        <w:t>Site visits, Proof of Concept (POC) Status Updates:</w:t>
      </w:r>
      <w:r w:rsidR="0072404A" w:rsidRPr="0028522C">
        <w:rPr>
          <w:rFonts w:eastAsia="MS Mincho"/>
          <w:sz w:val="21"/>
          <w:szCs w:val="21"/>
        </w:rPr>
        <w:t xml:space="preserve"> </w:t>
      </w:r>
      <w:r w:rsidRPr="0028522C">
        <w:rPr>
          <w:rFonts w:eastAsia="MS Mincho"/>
          <w:sz w:val="21"/>
          <w:szCs w:val="21"/>
        </w:rPr>
        <w:t xml:space="preserve">Wage Reporting, </w:t>
      </w:r>
      <w:r w:rsidR="00D26E03" w:rsidRPr="00D26E03">
        <w:rPr>
          <w:rFonts w:eastAsia="MS Mincho"/>
          <w:sz w:val="21"/>
          <w:szCs w:val="21"/>
        </w:rPr>
        <w:t xml:space="preserve">Benefits Planning Query </w:t>
      </w:r>
      <w:r w:rsidR="00D26E03">
        <w:rPr>
          <w:rFonts w:eastAsia="MS Mincho"/>
          <w:sz w:val="21"/>
          <w:szCs w:val="21"/>
        </w:rPr>
        <w:t>(</w:t>
      </w:r>
      <w:r w:rsidRPr="0028522C">
        <w:rPr>
          <w:rFonts w:eastAsia="MS Mincho"/>
          <w:sz w:val="21"/>
          <w:szCs w:val="21"/>
        </w:rPr>
        <w:t>BPQY</w:t>
      </w:r>
      <w:r w:rsidR="00D26E03">
        <w:rPr>
          <w:rFonts w:eastAsia="MS Mincho"/>
          <w:sz w:val="21"/>
          <w:szCs w:val="21"/>
        </w:rPr>
        <w:t>)</w:t>
      </w:r>
      <w:r w:rsidRPr="0028522C">
        <w:rPr>
          <w:rFonts w:eastAsia="MS Mincho"/>
          <w:sz w:val="21"/>
          <w:szCs w:val="21"/>
        </w:rPr>
        <w:t>, and Marketing: Mark Green, SSA</w:t>
      </w:r>
      <w:r w:rsidRPr="0028522C">
        <w:rPr>
          <w:rFonts w:eastAsia="MS Mincho"/>
          <w:color w:val="auto"/>
          <w:sz w:val="21"/>
          <w:szCs w:val="21"/>
        </w:rPr>
        <w:t xml:space="preserve"> </w:t>
      </w:r>
    </w:p>
    <w:p w:rsidR="00D62BA5" w:rsidRDefault="00622EFC" w:rsidP="00D62BA5">
      <w:pPr>
        <w:pStyle w:val="ListParagraph"/>
        <w:numPr>
          <w:ilvl w:val="0"/>
          <w:numId w:val="31"/>
        </w:numPr>
        <w:ind w:left="360"/>
        <w:rPr>
          <w:szCs w:val="21"/>
        </w:rPr>
      </w:pPr>
      <w:r w:rsidRPr="0028522C">
        <w:rPr>
          <w:szCs w:val="21"/>
        </w:rPr>
        <w:t>SSA is in the middle of site visit</w:t>
      </w:r>
      <w:r w:rsidR="009167E6" w:rsidRPr="0028522C">
        <w:rPr>
          <w:szCs w:val="21"/>
        </w:rPr>
        <w:t xml:space="preserve">s.  There are </w:t>
      </w:r>
      <w:r w:rsidRPr="0028522C">
        <w:rPr>
          <w:szCs w:val="21"/>
        </w:rPr>
        <w:t>three types of visits</w:t>
      </w:r>
      <w:r w:rsidR="002E266C">
        <w:rPr>
          <w:szCs w:val="21"/>
        </w:rPr>
        <w:t xml:space="preserve"> this year</w:t>
      </w:r>
      <w:r w:rsidR="009167E6" w:rsidRPr="0028522C">
        <w:rPr>
          <w:szCs w:val="21"/>
        </w:rPr>
        <w:t>.</w:t>
      </w:r>
      <w:r w:rsidRPr="0028522C">
        <w:rPr>
          <w:szCs w:val="21"/>
        </w:rPr>
        <w:t xml:space="preserve"> </w:t>
      </w:r>
      <w:r w:rsidR="009167E6" w:rsidRPr="0028522C">
        <w:rPr>
          <w:szCs w:val="21"/>
        </w:rPr>
        <w:t xml:space="preserve">There are quality assurance </w:t>
      </w:r>
      <w:r w:rsidRPr="0028522C">
        <w:rPr>
          <w:szCs w:val="21"/>
        </w:rPr>
        <w:t xml:space="preserve">audit </w:t>
      </w:r>
      <w:r w:rsidR="009167E6" w:rsidRPr="0028522C">
        <w:rPr>
          <w:szCs w:val="21"/>
        </w:rPr>
        <w:t>visits for</w:t>
      </w:r>
      <w:r w:rsidR="000332FA">
        <w:rPr>
          <w:szCs w:val="21"/>
        </w:rPr>
        <w:t xml:space="preserve"> </w:t>
      </w:r>
      <w:r w:rsidR="00D62BA5">
        <w:rPr>
          <w:szCs w:val="21"/>
        </w:rPr>
        <w:t xml:space="preserve">ENs using the </w:t>
      </w:r>
      <w:r w:rsidR="009167E6" w:rsidRPr="0028522C">
        <w:rPr>
          <w:szCs w:val="21"/>
        </w:rPr>
        <w:t xml:space="preserve">EN service model </w:t>
      </w:r>
      <w:r w:rsidR="0072404A" w:rsidRPr="0028522C">
        <w:rPr>
          <w:szCs w:val="21"/>
        </w:rPr>
        <w:t xml:space="preserve">in which </w:t>
      </w:r>
      <w:r w:rsidR="009167E6" w:rsidRPr="0028522C">
        <w:rPr>
          <w:szCs w:val="21"/>
        </w:rPr>
        <w:t>ENs</w:t>
      </w:r>
      <w:r w:rsidRPr="0028522C">
        <w:rPr>
          <w:szCs w:val="21"/>
        </w:rPr>
        <w:t xml:space="preserve"> </w:t>
      </w:r>
      <w:r w:rsidR="009167E6" w:rsidRPr="0028522C">
        <w:rPr>
          <w:szCs w:val="21"/>
        </w:rPr>
        <w:t>are employing beneficiaries for whom they have assigned Tickets</w:t>
      </w:r>
      <w:r w:rsidR="000332FA">
        <w:rPr>
          <w:szCs w:val="21"/>
        </w:rPr>
        <w:t xml:space="preserve">, Other ENs and </w:t>
      </w:r>
      <w:r w:rsidRPr="0028522C">
        <w:rPr>
          <w:szCs w:val="21"/>
        </w:rPr>
        <w:t xml:space="preserve">WIPA </w:t>
      </w:r>
      <w:r w:rsidR="000332FA">
        <w:rPr>
          <w:szCs w:val="21"/>
        </w:rPr>
        <w:t>programs</w:t>
      </w:r>
      <w:r w:rsidRPr="0028522C">
        <w:rPr>
          <w:szCs w:val="21"/>
        </w:rPr>
        <w:t xml:space="preserve">.  </w:t>
      </w:r>
      <w:r w:rsidR="009167E6" w:rsidRPr="0028522C">
        <w:rPr>
          <w:szCs w:val="21"/>
        </w:rPr>
        <w:t xml:space="preserve">Thirty-five </w:t>
      </w:r>
      <w:r w:rsidRPr="0028522C">
        <w:rPr>
          <w:szCs w:val="21"/>
        </w:rPr>
        <w:t xml:space="preserve">visits </w:t>
      </w:r>
      <w:r w:rsidR="009167E6" w:rsidRPr="0028522C">
        <w:rPr>
          <w:szCs w:val="21"/>
        </w:rPr>
        <w:t xml:space="preserve">are occurring </w:t>
      </w:r>
      <w:r w:rsidRPr="0028522C">
        <w:rPr>
          <w:szCs w:val="21"/>
        </w:rPr>
        <w:t>around the country.</w:t>
      </w:r>
    </w:p>
    <w:p w:rsidR="00622EFC" w:rsidRPr="00D62BA5" w:rsidRDefault="0072404A" w:rsidP="00D62BA5">
      <w:pPr>
        <w:pStyle w:val="ListParagraph"/>
        <w:numPr>
          <w:ilvl w:val="0"/>
          <w:numId w:val="31"/>
        </w:numPr>
        <w:ind w:left="360"/>
        <w:rPr>
          <w:szCs w:val="21"/>
        </w:rPr>
      </w:pPr>
      <w:r w:rsidRPr="00D62BA5">
        <w:rPr>
          <w:szCs w:val="21"/>
        </w:rPr>
        <w:t xml:space="preserve">BPQY </w:t>
      </w:r>
      <w:r w:rsidR="00622EFC" w:rsidRPr="00D62BA5">
        <w:rPr>
          <w:szCs w:val="21"/>
        </w:rPr>
        <w:t xml:space="preserve">Proof of Concept </w:t>
      </w:r>
      <w:r w:rsidR="009167E6" w:rsidRPr="00D62BA5">
        <w:rPr>
          <w:szCs w:val="21"/>
        </w:rPr>
        <w:t>(POC)</w:t>
      </w:r>
      <w:r w:rsidR="00206288" w:rsidRPr="00D62BA5">
        <w:rPr>
          <w:szCs w:val="21"/>
        </w:rPr>
        <w:t>:</w:t>
      </w:r>
      <w:r w:rsidR="009167E6" w:rsidRPr="00D62BA5">
        <w:rPr>
          <w:szCs w:val="21"/>
        </w:rPr>
        <w:t xml:space="preserve"> This POC </w:t>
      </w:r>
      <w:r w:rsidR="00622EFC" w:rsidRPr="00D62BA5">
        <w:rPr>
          <w:szCs w:val="21"/>
        </w:rPr>
        <w:t>is going</w:t>
      </w:r>
      <w:r w:rsidR="009167E6" w:rsidRPr="00D62BA5">
        <w:rPr>
          <w:szCs w:val="21"/>
        </w:rPr>
        <w:t xml:space="preserve"> well.  SSA has </w:t>
      </w:r>
      <w:r w:rsidR="00622EFC" w:rsidRPr="00D62BA5">
        <w:rPr>
          <w:szCs w:val="21"/>
        </w:rPr>
        <w:t>satisfied over 15,000 request</w:t>
      </w:r>
      <w:r w:rsidR="009167E6" w:rsidRPr="00D62BA5">
        <w:rPr>
          <w:szCs w:val="21"/>
        </w:rPr>
        <w:t>s</w:t>
      </w:r>
      <w:r w:rsidR="00622EFC" w:rsidRPr="00D62BA5">
        <w:rPr>
          <w:szCs w:val="21"/>
        </w:rPr>
        <w:t xml:space="preserve"> so far in under 5 working days.  </w:t>
      </w:r>
      <w:r w:rsidR="00206288" w:rsidRPr="00D62BA5">
        <w:rPr>
          <w:szCs w:val="21"/>
        </w:rPr>
        <w:t>If more</w:t>
      </w:r>
      <w:r w:rsidR="00622EFC" w:rsidRPr="00D62BA5">
        <w:rPr>
          <w:szCs w:val="21"/>
        </w:rPr>
        <w:t xml:space="preserve"> dedicated staff </w:t>
      </w:r>
      <w:r w:rsidR="00206288" w:rsidRPr="00D62BA5">
        <w:rPr>
          <w:szCs w:val="21"/>
        </w:rPr>
        <w:t xml:space="preserve">can be added </w:t>
      </w:r>
      <w:r w:rsidR="00622EFC" w:rsidRPr="00D62BA5">
        <w:rPr>
          <w:szCs w:val="21"/>
        </w:rPr>
        <w:t>to this effort</w:t>
      </w:r>
      <w:r w:rsidRPr="00D62BA5">
        <w:rPr>
          <w:szCs w:val="21"/>
        </w:rPr>
        <w:t>,</w:t>
      </w:r>
      <w:r w:rsidR="00622EFC" w:rsidRPr="00D62BA5">
        <w:rPr>
          <w:szCs w:val="21"/>
        </w:rPr>
        <w:t xml:space="preserve"> </w:t>
      </w:r>
      <w:r w:rsidR="00206288" w:rsidRPr="00D62BA5">
        <w:rPr>
          <w:szCs w:val="21"/>
        </w:rPr>
        <w:t>m</w:t>
      </w:r>
      <w:r w:rsidR="00622EFC" w:rsidRPr="00D62BA5">
        <w:rPr>
          <w:szCs w:val="21"/>
        </w:rPr>
        <w:t xml:space="preserve">ore ENs </w:t>
      </w:r>
      <w:r w:rsidR="00206288" w:rsidRPr="00D62BA5">
        <w:rPr>
          <w:szCs w:val="21"/>
        </w:rPr>
        <w:t xml:space="preserve">will be invited </w:t>
      </w:r>
      <w:r w:rsidR="00622EFC" w:rsidRPr="00D62BA5">
        <w:rPr>
          <w:szCs w:val="21"/>
        </w:rPr>
        <w:t xml:space="preserve">to participate in the BPQY </w:t>
      </w:r>
      <w:r w:rsidR="00206288" w:rsidRPr="00D62BA5">
        <w:rPr>
          <w:szCs w:val="21"/>
        </w:rPr>
        <w:t>POC.</w:t>
      </w:r>
    </w:p>
    <w:p w:rsidR="00622EFC" w:rsidRPr="0028522C" w:rsidRDefault="00622EFC" w:rsidP="00206288">
      <w:pPr>
        <w:pStyle w:val="ListParagraph"/>
        <w:numPr>
          <w:ilvl w:val="0"/>
          <w:numId w:val="31"/>
        </w:numPr>
        <w:rPr>
          <w:szCs w:val="21"/>
        </w:rPr>
      </w:pPr>
      <w:r w:rsidRPr="0028522C">
        <w:rPr>
          <w:szCs w:val="21"/>
        </w:rPr>
        <w:lastRenderedPageBreak/>
        <w:t>Marketing Proof of Concept</w:t>
      </w:r>
      <w:r w:rsidR="00206288" w:rsidRPr="0028522C">
        <w:rPr>
          <w:szCs w:val="21"/>
        </w:rPr>
        <w:t>:</w:t>
      </w:r>
      <w:r w:rsidRPr="0028522C">
        <w:rPr>
          <w:szCs w:val="21"/>
        </w:rPr>
        <w:t xml:space="preserve"> </w:t>
      </w:r>
      <w:r w:rsidR="00206288" w:rsidRPr="0028522C">
        <w:rPr>
          <w:szCs w:val="21"/>
        </w:rPr>
        <w:t>S</w:t>
      </w:r>
      <w:r w:rsidRPr="0028522C">
        <w:rPr>
          <w:szCs w:val="21"/>
        </w:rPr>
        <w:t xml:space="preserve">ince April </w:t>
      </w:r>
      <w:r w:rsidR="00206288" w:rsidRPr="0028522C">
        <w:rPr>
          <w:szCs w:val="21"/>
        </w:rPr>
        <w:t xml:space="preserve">20 ENs have been invited to participate. </w:t>
      </w:r>
      <w:r w:rsidRPr="0028522C">
        <w:rPr>
          <w:szCs w:val="21"/>
        </w:rPr>
        <w:t xml:space="preserve">  ENs specify the type of beneficiaries they want to contact</w:t>
      </w:r>
      <w:r w:rsidR="00206288" w:rsidRPr="0028522C">
        <w:rPr>
          <w:szCs w:val="21"/>
        </w:rPr>
        <w:t xml:space="preserve">. </w:t>
      </w:r>
      <w:r w:rsidRPr="0028522C">
        <w:rPr>
          <w:szCs w:val="21"/>
        </w:rPr>
        <w:t>SSA prepares a customized beneficiary contact file and sends it securely to the EN. The EN use</w:t>
      </w:r>
      <w:r w:rsidR="00206288" w:rsidRPr="0028522C">
        <w:rPr>
          <w:szCs w:val="21"/>
        </w:rPr>
        <w:t>s</w:t>
      </w:r>
      <w:r w:rsidRPr="0028522C">
        <w:rPr>
          <w:szCs w:val="21"/>
        </w:rPr>
        <w:t xml:space="preserve"> it for their outreach and marketing efforts.  Six to seven ENs have received beneficiary files to date.  Each takes about a week to prepare. SSA is looking for feedback from the ENs </w:t>
      </w:r>
      <w:r w:rsidR="0072404A" w:rsidRPr="0028522C">
        <w:rPr>
          <w:szCs w:val="21"/>
        </w:rPr>
        <w:t xml:space="preserve">regarding the results of </w:t>
      </w:r>
      <w:r w:rsidRPr="0028522C">
        <w:rPr>
          <w:szCs w:val="21"/>
        </w:rPr>
        <w:t>their marketing efforts with the information provided.</w:t>
      </w:r>
    </w:p>
    <w:p w:rsidR="00622EFC" w:rsidRPr="0028522C" w:rsidRDefault="0072404A" w:rsidP="00206288">
      <w:pPr>
        <w:pStyle w:val="ListParagraph"/>
        <w:numPr>
          <w:ilvl w:val="0"/>
          <w:numId w:val="31"/>
        </w:numPr>
        <w:rPr>
          <w:szCs w:val="21"/>
        </w:rPr>
      </w:pPr>
      <w:r w:rsidRPr="0028522C">
        <w:rPr>
          <w:szCs w:val="21"/>
        </w:rPr>
        <w:t>W</w:t>
      </w:r>
      <w:r w:rsidR="00622EFC" w:rsidRPr="0028522C">
        <w:rPr>
          <w:szCs w:val="21"/>
        </w:rPr>
        <w:t xml:space="preserve">age </w:t>
      </w:r>
      <w:r w:rsidRPr="0028522C">
        <w:rPr>
          <w:szCs w:val="21"/>
        </w:rPr>
        <w:t>R</w:t>
      </w:r>
      <w:r w:rsidR="00622EFC" w:rsidRPr="0028522C">
        <w:rPr>
          <w:szCs w:val="21"/>
        </w:rPr>
        <w:t>eporting</w:t>
      </w:r>
      <w:r w:rsidRPr="0028522C">
        <w:rPr>
          <w:szCs w:val="21"/>
        </w:rPr>
        <w:t xml:space="preserve"> Proof of Concept is </w:t>
      </w:r>
      <w:r w:rsidR="0028522C" w:rsidRPr="0028522C">
        <w:rPr>
          <w:szCs w:val="21"/>
        </w:rPr>
        <w:t>forthcoming</w:t>
      </w:r>
      <w:r w:rsidRPr="0028522C">
        <w:rPr>
          <w:szCs w:val="21"/>
        </w:rPr>
        <w:t xml:space="preserve"> </w:t>
      </w:r>
      <w:r w:rsidR="00622EFC" w:rsidRPr="0028522C">
        <w:rPr>
          <w:szCs w:val="21"/>
        </w:rPr>
        <w:t xml:space="preserve">to minimize improper earnings reporting.  TPM will directly input verified earnings from ENs into SSA </w:t>
      </w:r>
      <w:r w:rsidR="00206288" w:rsidRPr="0028522C">
        <w:rPr>
          <w:szCs w:val="21"/>
        </w:rPr>
        <w:t>e</w:t>
      </w:r>
      <w:r w:rsidR="00622EFC" w:rsidRPr="0028522C">
        <w:rPr>
          <w:szCs w:val="21"/>
        </w:rPr>
        <w:t>-Works</w:t>
      </w:r>
      <w:r w:rsidR="002E266C">
        <w:rPr>
          <w:szCs w:val="21"/>
        </w:rPr>
        <w:t>,</w:t>
      </w:r>
      <w:r w:rsidR="00622EFC" w:rsidRPr="0028522C">
        <w:rPr>
          <w:szCs w:val="21"/>
        </w:rPr>
        <w:t xml:space="preserve"> which wil</w:t>
      </w:r>
      <w:r w:rsidR="00206288" w:rsidRPr="0028522C">
        <w:rPr>
          <w:szCs w:val="21"/>
        </w:rPr>
        <w:t>l</w:t>
      </w:r>
      <w:r w:rsidR="00622EFC" w:rsidRPr="0028522C">
        <w:rPr>
          <w:szCs w:val="21"/>
        </w:rPr>
        <w:t xml:space="preserve"> generate a work report</w:t>
      </w:r>
      <w:r w:rsidR="00206288" w:rsidRPr="0028522C">
        <w:rPr>
          <w:szCs w:val="21"/>
        </w:rPr>
        <w:t xml:space="preserve">.  This approach will </w:t>
      </w:r>
      <w:r w:rsidR="00622EFC" w:rsidRPr="0028522C">
        <w:rPr>
          <w:szCs w:val="21"/>
        </w:rPr>
        <w:t xml:space="preserve">help control overpayments and pay ENs more quickly.  </w:t>
      </w:r>
      <w:r w:rsidR="00206288" w:rsidRPr="0028522C">
        <w:rPr>
          <w:szCs w:val="21"/>
        </w:rPr>
        <w:t xml:space="preserve"> </w:t>
      </w:r>
      <w:r w:rsidR="00622EFC" w:rsidRPr="0028522C">
        <w:rPr>
          <w:szCs w:val="21"/>
        </w:rPr>
        <w:t xml:space="preserve">    </w:t>
      </w:r>
    </w:p>
    <w:p w:rsidR="00763FF8" w:rsidRPr="0028522C" w:rsidRDefault="00763FF8" w:rsidP="00763FF8">
      <w:pPr>
        <w:pStyle w:val="Heading2"/>
        <w:tabs>
          <w:tab w:val="left" w:pos="4980"/>
        </w:tabs>
        <w:rPr>
          <w:rFonts w:eastAsia="MS Mincho"/>
          <w:sz w:val="21"/>
          <w:szCs w:val="21"/>
        </w:rPr>
      </w:pPr>
      <w:r w:rsidRPr="0028522C">
        <w:rPr>
          <w:rFonts w:eastAsia="MS Mincho"/>
          <w:sz w:val="21"/>
          <w:szCs w:val="21"/>
        </w:rPr>
        <w:t>Social Security’s upcoming mailing to youth transitioning to adulthood</w:t>
      </w:r>
      <w:r w:rsidR="0072404A" w:rsidRPr="0028522C">
        <w:rPr>
          <w:rFonts w:eastAsia="MS Mincho"/>
          <w:sz w:val="21"/>
          <w:szCs w:val="21"/>
        </w:rPr>
        <w:t>:</w:t>
      </w:r>
      <w:r w:rsidRPr="0028522C">
        <w:rPr>
          <w:rFonts w:eastAsia="MS Mincho"/>
          <w:sz w:val="21"/>
          <w:szCs w:val="21"/>
        </w:rPr>
        <w:t xml:space="preserve">  Mark Green, SSA</w:t>
      </w:r>
    </w:p>
    <w:p w:rsidR="00206288" w:rsidRPr="0028522C" w:rsidRDefault="00206288" w:rsidP="00206288">
      <w:pPr>
        <w:pStyle w:val="ListParagraph"/>
        <w:numPr>
          <w:ilvl w:val="0"/>
          <w:numId w:val="33"/>
        </w:numPr>
        <w:rPr>
          <w:szCs w:val="21"/>
        </w:rPr>
      </w:pPr>
      <w:r w:rsidRPr="0028522C">
        <w:rPr>
          <w:szCs w:val="21"/>
        </w:rPr>
        <w:t>As part of SSA’s initiative to help transitioning youth receiving SSA benefits, SSA expanded the population that WIPAs can help to include SSI beneficiaries as young as age 14.  SSA is mailing to youth in transition a booklet about what you need to know about SSI. Th</w:t>
      </w:r>
      <w:r w:rsidR="0028522C" w:rsidRPr="0028522C">
        <w:rPr>
          <w:szCs w:val="21"/>
        </w:rPr>
        <w:t xml:space="preserve">e booklet includes </w:t>
      </w:r>
      <w:r w:rsidRPr="0028522C">
        <w:rPr>
          <w:szCs w:val="21"/>
        </w:rPr>
        <w:t xml:space="preserve">information </w:t>
      </w:r>
      <w:r w:rsidR="0028522C" w:rsidRPr="0028522C">
        <w:rPr>
          <w:szCs w:val="21"/>
        </w:rPr>
        <w:t>for</w:t>
      </w:r>
      <w:r w:rsidRPr="0028522C">
        <w:rPr>
          <w:szCs w:val="21"/>
        </w:rPr>
        <w:t xml:space="preserve"> </w:t>
      </w:r>
      <w:r w:rsidR="0028522C" w:rsidRPr="0028522C">
        <w:rPr>
          <w:szCs w:val="21"/>
        </w:rPr>
        <w:t>y</w:t>
      </w:r>
      <w:r w:rsidRPr="0028522C">
        <w:rPr>
          <w:szCs w:val="21"/>
        </w:rPr>
        <w:t>outh on SSI ages 14-17 regarding services they can receive now and after they pass the age 18 redetermination.</w:t>
      </w:r>
    </w:p>
    <w:p w:rsidR="00763FF8" w:rsidRPr="0028522C" w:rsidRDefault="00763FF8" w:rsidP="00763FF8">
      <w:pPr>
        <w:pStyle w:val="Heading2"/>
        <w:tabs>
          <w:tab w:val="left" w:pos="4980"/>
        </w:tabs>
        <w:rPr>
          <w:rFonts w:eastAsia="MS Mincho"/>
          <w:sz w:val="21"/>
          <w:szCs w:val="21"/>
        </w:rPr>
      </w:pPr>
      <w:r w:rsidRPr="0028522C">
        <w:rPr>
          <w:rFonts w:eastAsia="MS Mincho"/>
          <w:sz w:val="21"/>
          <w:szCs w:val="21"/>
        </w:rPr>
        <w:t>T</w:t>
      </w:r>
      <w:r w:rsidR="00622EFC" w:rsidRPr="0028522C">
        <w:rPr>
          <w:rFonts w:eastAsia="MS Mincho"/>
          <w:sz w:val="21"/>
          <w:szCs w:val="21"/>
        </w:rPr>
        <w:t xml:space="preserve">imely Progress Review </w:t>
      </w:r>
      <w:r w:rsidR="00D26E03">
        <w:rPr>
          <w:rFonts w:eastAsia="MS Mincho"/>
          <w:sz w:val="21"/>
          <w:szCs w:val="21"/>
        </w:rPr>
        <w:t xml:space="preserve">(TPR) </w:t>
      </w:r>
      <w:r w:rsidRPr="0028522C">
        <w:rPr>
          <w:rFonts w:eastAsia="MS Mincho"/>
          <w:sz w:val="21"/>
          <w:szCs w:val="21"/>
        </w:rPr>
        <w:t>Presentation: Elissa Ness, SSA</w:t>
      </w:r>
    </w:p>
    <w:p w:rsidR="00941E77" w:rsidRPr="0028522C" w:rsidRDefault="00941E77" w:rsidP="00941E77">
      <w:pPr>
        <w:rPr>
          <w:szCs w:val="21"/>
        </w:rPr>
      </w:pPr>
      <w:r w:rsidRPr="0028522C">
        <w:rPr>
          <w:szCs w:val="21"/>
        </w:rPr>
        <w:t>Social Security TPR resource expert Alissa Ness provided a PowerPoint presentation on the basics of Timely Progress Reviews. Key information included:</w:t>
      </w:r>
    </w:p>
    <w:p w:rsidR="00941E77" w:rsidRPr="0028522C" w:rsidRDefault="00D26E03" w:rsidP="00941E77">
      <w:pPr>
        <w:numPr>
          <w:ilvl w:val="0"/>
          <w:numId w:val="32"/>
        </w:numPr>
        <w:rPr>
          <w:szCs w:val="21"/>
        </w:rPr>
      </w:pPr>
      <w:r>
        <w:rPr>
          <w:szCs w:val="21"/>
        </w:rPr>
        <w:t>TPR</w:t>
      </w:r>
      <w:r w:rsidR="00941E77" w:rsidRPr="0028522C">
        <w:rPr>
          <w:szCs w:val="21"/>
        </w:rPr>
        <w:t xml:space="preserve"> fundamentals</w:t>
      </w:r>
    </w:p>
    <w:p w:rsidR="00941E77" w:rsidRPr="0028522C" w:rsidRDefault="00941E77" w:rsidP="00941E77">
      <w:pPr>
        <w:numPr>
          <w:ilvl w:val="0"/>
          <w:numId w:val="32"/>
        </w:numPr>
        <w:rPr>
          <w:szCs w:val="21"/>
        </w:rPr>
      </w:pPr>
      <w:r w:rsidRPr="0028522C">
        <w:rPr>
          <w:szCs w:val="21"/>
        </w:rPr>
        <w:t>How the Ticket to Work Program impacts Continuing Disability Reviews</w:t>
      </w:r>
    </w:p>
    <w:p w:rsidR="00941E77" w:rsidRPr="0028522C" w:rsidRDefault="00941E77" w:rsidP="00941E77">
      <w:pPr>
        <w:numPr>
          <w:ilvl w:val="0"/>
          <w:numId w:val="32"/>
        </w:numPr>
        <w:rPr>
          <w:szCs w:val="21"/>
        </w:rPr>
      </w:pPr>
      <w:r w:rsidRPr="0028522C">
        <w:rPr>
          <w:szCs w:val="21"/>
        </w:rPr>
        <w:t>TPR requirements</w:t>
      </w:r>
    </w:p>
    <w:p w:rsidR="00941E77" w:rsidRPr="0028522C" w:rsidRDefault="00941E77" w:rsidP="00941E77">
      <w:pPr>
        <w:numPr>
          <w:ilvl w:val="0"/>
          <w:numId w:val="32"/>
        </w:numPr>
        <w:rPr>
          <w:szCs w:val="21"/>
        </w:rPr>
      </w:pPr>
      <w:r w:rsidRPr="0028522C">
        <w:rPr>
          <w:szCs w:val="21"/>
        </w:rPr>
        <w:t>A description of the TPR process</w:t>
      </w:r>
      <w:r w:rsidR="002E266C">
        <w:rPr>
          <w:szCs w:val="21"/>
        </w:rPr>
        <w:t>,</w:t>
      </w:r>
      <w:r w:rsidRPr="0028522C">
        <w:rPr>
          <w:szCs w:val="21"/>
        </w:rPr>
        <w:t xml:space="preserve"> including TPR appeals and re-entries</w:t>
      </w:r>
    </w:p>
    <w:p w:rsidR="00941E77" w:rsidRPr="0028522C" w:rsidRDefault="00941E77" w:rsidP="00941E77">
      <w:pPr>
        <w:numPr>
          <w:ilvl w:val="0"/>
          <w:numId w:val="32"/>
        </w:numPr>
        <w:rPr>
          <w:szCs w:val="21"/>
        </w:rPr>
      </w:pPr>
      <w:r w:rsidRPr="0028522C">
        <w:rPr>
          <w:szCs w:val="21"/>
        </w:rPr>
        <w:t>A description of service provider responsibilities in the TPR process</w:t>
      </w:r>
    </w:p>
    <w:p w:rsidR="00941E77" w:rsidRPr="0028522C" w:rsidRDefault="00941E77" w:rsidP="00941E77">
      <w:pPr>
        <w:numPr>
          <w:ilvl w:val="0"/>
          <w:numId w:val="32"/>
        </w:numPr>
        <w:rPr>
          <w:szCs w:val="21"/>
        </w:rPr>
      </w:pPr>
      <w:r w:rsidRPr="0028522C">
        <w:rPr>
          <w:szCs w:val="21"/>
        </w:rPr>
        <w:t xml:space="preserve">The TPR implementation schedule </w:t>
      </w:r>
    </w:p>
    <w:p w:rsidR="00941E77" w:rsidRPr="0028522C" w:rsidRDefault="00941E77" w:rsidP="00941E77">
      <w:pPr>
        <w:numPr>
          <w:ilvl w:val="0"/>
          <w:numId w:val="32"/>
        </w:numPr>
        <w:rPr>
          <w:szCs w:val="21"/>
        </w:rPr>
      </w:pPr>
      <w:r w:rsidRPr="0028522C">
        <w:rPr>
          <w:szCs w:val="21"/>
        </w:rPr>
        <w:t xml:space="preserve">TPR resources available to service providers </w:t>
      </w:r>
    </w:p>
    <w:p w:rsidR="000C6612" w:rsidRPr="0028522C" w:rsidRDefault="00D26E03" w:rsidP="0072404A">
      <w:pPr>
        <w:rPr>
          <w:rFonts w:eastAsia="MS Mincho"/>
          <w:szCs w:val="21"/>
        </w:rPr>
      </w:pPr>
      <w:r>
        <w:rPr>
          <w:rFonts w:eastAsia="Times New Roman" w:cs="Arial"/>
          <w:bCs/>
          <w:noProof/>
          <w:szCs w:val="21"/>
        </w:rPr>
        <w:lastRenderedPageBreak/>
        <mc:AlternateContent>
          <mc:Choice Requires="wps">
            <w:drawing>
              <wp:anchor distT="45720" distB="45720" distL="114300" distR="114300" simplePos="0" relativeHeight="251659776" behindDoc="0" locked="0" layoutInCell="1" allowOverlap="1">
                <wp:simplePos x="0" y="0"/>
                <wp:positionH relativeFrom="margin">
                  <wp:posOffset>874395</wp:posOffset>
                </wp:positionH>
                <wp:positionV relativeFrom="paragraph">
                  <wp:posOffset>506730</wp:posOffset>
                </wp:positionV>
                <wp:extent cx="5052060" cy="1019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01917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612" w:rsidRPr="00B41104" w:rsidRDefault="000C6612" w:rsidP="000C6612">
                            <w:pPr>
                              <w:spacing w:after="200" w:line="276" w:lineRule="auto"/>
                              <w:contextualSpacing/>
                              <w:jc w:val="center"/>
                              <w:rPr>
                                <w:rFonts w:eastAsia="Times New Roman" w:cs="Arial"/>
                                <w:bCs/>
                                <w:sz w:val="10"/>
                                <w:szCs w:val="22"/>
                              </w:rPr>
                            </w:pPr>
                          </w:p>
                          <w:p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bCs/>
                                <w:sz w:val="20"/>
                                <w:szCs w:val="22"/>
                              </w:rPr>
                              <w:t xml:space="preserve">The full transcript and audio from the </w:t>
                            </w:r>
                            <w:r w:rsidR="00F7186A">
                              <w:rPr>
                                <w:rFonts w:eastAsia="Times New Roman" w:cs="Arial"/>
                                <w:bCs/>
                                <w:sz w:val="20"/>
                                <w:szCs w:val="22"/>
                              </w:rPr>
                              <w:t>Quarterly All EN Call</w:t>
                            </w:r>
                            <w:r w:rsidRPr="00B41104">
                              <w:rPr>
                                <w:rFonts w:eastAsia="Times New Roman" w:cs="Arial"/>
                                <w:bCs/>
                                <w:sz w:val="20"/>
                                <w:szCs w:val="22"/>
                              </w:rPr>
                              <w:t xml:space="preserve"> are available at </w:t>
                            </w:r>
                            <w:hyperlink r:id="rId9" w:history="1">
                              <w:r w:rsidRPr="00B41104">
                                <w:rPr>
                                  <w:rFonts w:eastAsia="Times New Roman" w:cs="Arial"/>
                                  <w:bCs/>
                                  <w:color w:val="0000FF"/>
                                  <w:sz w:val="20"/>
                                  <w:szCs w:val="22"/>
                                  <w:u w:val="single"/>
                                </w:rPr>
                                <w:t>https://yourtickettowork.com/web/ttw/events-archive</w:t>
                              </w:r>
                            </w:hyperlink>
                            <w:r w:rsidRPr="00B41104">
                              <w:rPr>
                                <w:rFonts w:eastAsia="Times New Roman" w:cs="Arial"/>
                                <w:bCs/>
                                <w:sz w:val="20"/>
                                <w:szCs w:val="22"/>
                              </w:rPr>
                              <w:t>.</w:t>
                            </w:r>
                          </w:p>
                          <w:p w:rsidR="000C6612" w:rsidRDefault="000C6612" w:rsidP="000C6612">
                            <w:pPr>
                              <w:spacing w:after="200" w:line="276" w:lineRule="auto"/>
                              <w:contextualSpacing/>
                              <w:jc w:val="center"/>
                              <w:rPr>
                                <w:rFonts w:eastAsia="Times New Roman" w:cs="Arial"/>
                                <w:sz w:val="20"/>
                                <w:szCs w:val="22"/>
                              </w:rPr>
                            </w:pPr>
                          </w:p>
                          <w:p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sz w:val="20"/>
                                <w:szCs w:val="22"/>
                              </w:rPr>
                              <w:t xml:space="preserve">The next </w:t>
                            </w:r>
                            <w:r w:rsidR="00F7186A">
                              <w:rPr>
                                <w:rFonts w:eastAsia="Times New Roman" w:cs="Arial"/>
                                <w:sz w:val="20"/>
                                <w:szCs w:val="22"/>
                              </w:rPr>
                              <w:t>Quarterly All EN Call</w:t>
                            </w:r>
                            <w:r w:rsidRPr="00B41104">
                              <w:rPr>
                                <w:rFonts w:eastAsia="Times New Roman" w:cs="Arial"/>
                                <w:sz w:val="20"/>
                                <w:szCs w:val="22"/>
                              </w:rPr>
                              <w:t xml:space="preserve"> will be held </w:t>
                            </w:r>
                            <w:r w:rsidR="00F7186A">
                              <w:rPr>
                                <w:rFonts w:eastAsia="Times New Roman" w:cs="Arial"/>
                                <w:b/>
                                <w:sz w:val="20"/>
                                <w:szCs w:val="22"/>
                              </w:rPr>
                              <w:t>Thursday</w:t>
                            </w:r>
                            <w:r w:rsidRPr="00B41104">
                              <w:rPr>
                                <w:rFonts w:eastAsia="Times New Roman" w:cs="Arial"/>
                                <w:b/>
                                <w:sz w:val="20"/>
                                <w:szCs w:val="22"/>
                              </w:rPr>
                              <w:t xml:space="preserve">, </w:t>
                            </w:r>
                            <w:r w:rsidR="00763FF8">
                              <w:rPr>
                                <w:rFonts w:eastAsia="Times New Roman" w:cs="Arial"/>
                                <w:b/>
                                <w:sz w:val="20"/>
                                <w:szCs w:val="22"/>
                              </w:rPr>
                              <w:t xml:space="preserve">November </w:t>
                            </w:r>
                            <w:r w:rsidR="0072404A">
                              <w:rPr>
                                <w:rFonts w:eastAsia="Times New Roman" w:cs="Arial"/>
                                <w:b/>
                                <w:sz w:val="20"/>
                                <w:szCs w:val="22"/>
                              </w:rPr>
                              <w:t>17</w:t>
                            </w:r>
                            <w:r>
                              <w:rPr>
                                <w:rFonts w:eastAsia="Times New Roman" w:cs="Arial"/>
                                <w:b/>
                                <w:sz w:val="20"/>
                                <w:szCs w:val="22"/>
                              </w:rPr>
                              <w:t xml:space="preserve">, at 3 p.m. </w:t>
                            </w:r>
                            <w:r w:rsidRPr="00B41104">
                              <w:rPr>
                                <w:rFonts w:eastAsia="Times New Roman" w:cs="Arial"/>
                                <w:b/>
                                <w:sz w:val="20"/>
                                <w:szCs w:val="22"/>
                              </w:rPr>
                              <w:t>ET</w:t>
                            </w:r>
                            <w:r w:rsidRPr="00B41104">
                              <w:rPr>
                                <w:rFonts w:eastAsia="Times New Roman" w:cs="Arial"/>
                                <w:sz w:val="20"/>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85pt;margin-top:39.9pt;width:397.8pt;height:80.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" fillcolor="#dbe5f1" stroked="f">
                <v:textbox>
                  <w:txbxContent>
                    <w:p w:rsidR="000C6612" w:rsidRPr="00B41104" w:rsidRDefault="000C6612" w:rsidP="000C6612">
                      <w:pPr>
                        <w:spacing w:after="200" w:line="276" w:lineRule="auto"/>
                        <w:contextualSpacing/>
                        <w:jc w:val="center"/>
                        <w:rPr>
                          <w:rFonts w:eastAsia="Times New Roman" w:cs="Arial"/>
                          <w:bCs/>
                          <w:sz w:val="10"/>
                          <w:szCs w:val="22"/>
                        </w:rPr>
                      </w:pPr>
                    </w:p>
                    <w:p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bCs/>
                          <w:sz w:val="20"/>
                          <w:szCs w:val="22"/>
                        </w:rPr>
                        <w:t xml:space="preserve">The full transcript and audio from the </w:t>
                      </w:r>
                      <w:r w:rsidR="00F7186A">
                        <w:rPr>
                          <w:rFonts w:eastAsia="Times New Roman" w:cs="Arial"/>
                          <w:bCs/>
                          <w:sz w:val="20"/>
                          <w:szCs w:val="22"/>
                        </w:rPr>
                        <w:t>Quarterly All EN Call</w:t>
                      </w:r>
                      <w:r w:rsidRPr="00B41104">
                        <w:rPr>
                          <w:rFonts w:eastAsia="Times New Roman" w:cs="Arial"/>
                          <w:bCs/>
                          <w:sz w:val="20"/>
                          <w:szCs w:val="22"/>
                        </w:rPr>
                        <w:t xml:space="preserve"> are available at </w:t>
                      </w:r>
                      <w:hyperlink r:id="rId10" w:history="1">
                        <w:r w:rsidRPr="00B41104">
                          <w:rPr>
                            <w:rFonts w:eastAsia="Times New Roman" w:cs="Arial"/>
                            <w:bCs/>
                            <w:color w:val="0000FF"/>
                            <w:sz w:val="20"/>
                            <w:szCs w:val="22"/>
                            <w:u w:val="single"/>
                          </w:rPr>
                          <w:t>https://yourtickettowork.com/web/ttw/events-archive</w:t>
                        </w:r>
                      </w:hyperlink>
                      <w:r w:rsidRPr="00B41104">
                        <w:rPr>
                          <w:rFonts w:eastAsia="Times New Roman" w:cs="Arial"/>
                          <w:bCs/>
                          <w:sz w:val="20"/>
                          <w:szCs w:val="22"/>
                        </w:rPr>
                        <w:t>.</w:t>
                      </w:r>
                    </w:p>
                    <w:p w:rsidR="000C6612" w:rsidRDefault="000C6612" w:rsidP="000C6612">
                      <w:pPr>
                        <w:spacing w:after="200" w:line="276" w:lineRule="auto"/>
                        <w:contextualSpacing/>
                        <w:jc w:val="center"/>
                        <w:rPr>
                          <w:rFonts w:eastAsia="Times New Roman" w:cs="Arial"/>
                          <w:sz w:val="20"/>
                          <w:szCs w:val="22"/>
                        </w:rPr>
                      </w:pPr>
                    </w:p>
                    <w:p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sz w:val="20"/>
                          <w:szCs w:val="22"/>
                        </w:rPr>
                        <w:t xml:space="preserve">The next </w:t>
                      </w:r>
                      <w:r w:rsidR="00F7186A">
                        <w:rPr>
                          <w:rFonts w:eastAsia="Times New Roman" w:cs="Arial"/>
                          <w:sz w:val="20"/>
                          <w:szCs w:val="22"/>
                        </w:rPr>
                        <w:t>Quarterly All EN Call</w:t>
                      </w:r>
                      <w:r w:rsidRPr="00B41104">
                        <w:rPr>
                          <w:rFonts w:eastAsia="Times New Roman" w:cs="Arial"/>
                          <w:sz w:val="20"/>
                          <w:szCs w:val="22"/>
                        </w:rPr>
                        <w:t xml:space="preserve"> will be held </w:t>
                      </w:r>
                      <w:r w:rsidR="00F7186A">
                        <w:rPr>
                          <w:rFonts w:eastAsia="Times New Roman" w:cs="Arial"/>
                          <w:b/>
                          <w:sz w:val="20"/>
                          <w:szCs w:val="22"/>
                        </w:rPr>
                        <w:t>Thursday</w:t>
                      </w:r>
                      <w:r w:rsidRPr="00B41104">
                        <w:rPr>
                          <w:rFonts w:eastAsia="Times New Roman" w:cs="Arial"/>
                          <w:b/>
                          <w:sz w:val="20"/>
                          <w:szCs w:val="22"/>
                        </w:rPr>
                        <w:t xml:space="preserve">, </w:t>
                      </w:r>
                      <w:r w:rsidR="00763FF8">
                        <w:rPr>
                          <w:rFonts w:eastAsia="Times New Roman" w:cs="Arial"/>
                          <w:b/>
                          <w:sz w:val="20"/>
                          <w:szCs w:val="22"/>
                        </w:rPr>
                        <w:t xml:space="preserve">November </w:t>
                      </w:r>
                      <w:r w:rsidR="0072404A">
                        <w:rPr>
                          <w:rFonts w:eastAsia="Times New Roman" w:cs="Arial"/>
                          <w:b/>
                          <w:sz w:val="20"/>
                          <w:szCs w:val="22"/>
                        </w:rPr>
                        <w:t>17</w:t>
                      </w:r>
                      <w:r>
                        <w:rPr>
                          <w:rFonts w:eastAsia="Times New Roman" w:cs="Arial"/>
                          <w:b/>
                          <w:sz w:val="20"/>
                          <w:szCs w:val="22"/>
                        </w:rPr>
                        <w:t xml:space="preserve">, at 3 p.m. </w:t>
                      </w:r>
                      <w:r w:rsidRPr="00B41104">
                        <w:rPr>
                          <w:rFonts w:eastAsia="Times New Roman" w:cs="Arial"/>
                          <w:b/>
                          <w:sz w:val="20"/>
                          <w:szCs w:val="22"/>
                        </w:rPr>
                        <w:t>ET</w:t>
                      </w:r>
                      <w:r w:rsidRPr="00B41104">
                        <w:rPr>
                          <w:rFonts w:eastAsia="Times New Roman" w:cs="Arial"/>
                          <w:sz w:val="20"/>
                          <w:szCs w:val="22"/>
                        </w:rPr>
                        <w:t xml:space="preserve">. </w:t>
                      </w:r>
                    </w:p>
                  </w:txbxContent>
                </v:textbox>
                <w10:wrap type="square" anchorx="margin"/>
              </v:shape>
            </w:pict>
          </mc:Fallback>
        </mc:AlternateContent>
      </w:r>
      <w:r w:rsidR="00941E77" w:rsidRPr="0028522C">
        <w:rPr>
          <w:szCs w:val="21"/>
        </w:rPr>
        <w:t xml:space="preserve">Additional information on TPR is available by contacting </w:t>
      </w:r>
      <w:hyperlink r:id="rId11" w:history="1">
        <w:r w:rsidR="00941E77" w:rsidRPr="0028522C">
          <w:rPr>
            <w:rStyle w:val="Hyperlink"/>
            <w:szCs w:val="21"/>
          </w:rPr>
          <w:t>TPRhelpdesk@yourtickettowork.com</w:t>
        </w:r>
      </w:hyperlink>
    </w:p>
    <w:sectPr w:rsidR="000C6612" w:rsidRPr="0028522C" w:rsidSect="005578CF">
      <w:headerReference w:type="default" r:id="rId12"/>
      <w:footerReference w:type="default" r:id="rId13"/>
      <w:headerReference w:type="first" r:id="rId14"/>
      <w:pgSz w:w="12240" w:h="15840" w:code="1"/>
      <w:pgMar w:top="2592" w:right="1728" w:bottom="2160" w:left="1728"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0AF" w:rsidRDefault="007670AF" w:rsidP="00193452">
      <w:pPr>
        <w:spacing w:before="0" w:line="240" w:lineRule="auto"/>
      </w:pPr>
      <w:r>
        <w:separator/>
      </w:r>
    </w:p>
  </w:endnote>
  <w:endnote w:type="continuationSeparator" w:id="0">
    <w:p w:rsidR="007670AF" w:rsidRDefault="007670AF" w:rsidP="0019345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venir Heavy">
    <w:panose1 w:val="00000000000000000000"/>
    <w:charset w:val="00"/>
    <w:family w:val="swiss"/>
    <w:notTrueType/>
    <w:pitch w:val="default"/>
    <w:sig w:usb0="00000003" w:usb1="00000000" w:usb2="00000000" w:usb3="00000000" w:csb0="00000001" w:csb1="00000000"/>
  </w:font>
  <w:font w:name="Aveni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5B" w:rsidRDefault="0023275B">
    <w:pPr>
      <w:pStyle w:val="Footer"/>
    </w:pPr>
    <w:r>
      <w:rPr>
        <w:noProof/>
      </w:rPr>
      <w:drawing>
        <wp:anchor distT="0" distB="0" distL="114300" distR="114300" simplePos="0" relativeHeight="251661312" behindDoc="1" locked="0" layoutInCell="1" allowOverlap="1">
          <wp:simplePos x="0" y="0"/>
          <wp:positionH relativeFrom="column">
            <wp:posOffset>0</wp:posOffset>
          </wp:positionH>
          <wp:positionV relativeFrom="page">
            <wp:posOffset>9144000</wp:posOffset>
          </wp:positionV>
          <wp:extent cx="1234440" cy="484632"/>
          <wp:effectExtent l="0" t="0" r="38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cket to Work Logo_ULC_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484632"/>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0AF" w:rsidRDefault="007670AF" w:rsidP="00193452">
      <w:pPr>
        <w:spacing w:before="0" w:line="240" w:lineRule="auto"/>
      </w:pPr>
      <w:r>
        <w:separator/>
      </w:r>
    </w:p>
  </w:footnote>
  <w:footnote w:type="continuationSeparator" w:id="0">
    <w:p w:rsidR="007670AF" w:rsidRDefault="007670AF" w:rsidP="0019345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984" w:rsidRDefault="00323BDD" w:rsidP="00D34925">
    <w:pPr>
      <w:pStyle w:val="Header2"/>
    </w:pPr>
    <w:r>
      <w:t>Quarterly All EN Call</w:t>
    </w:r>
    <w:r w:rsidR="003F1221" w:rsidRPr="00D34925">
      <w:t xml:space="preserve"> Recap</w:t>
    </w:r>
    <w:r w:rsidR="00C60984">
      <w:tab/>
    </w:r>
    <w:sdt>
      <w:sdtPr>
        <w:id w:val="-1844693993"/>
        <w:docPartObj>
          <w:docPartGallery w:val="Page Numbers (Top of Page)"/>
          <w:docPartUnique/>
        </w:docPartObj>
      </w:sdtPr>
      <w:sdtEndPr>
        <w:rPr>
          <w:noProof/>
        </w:rPr>
      </w:sdtEndPr>
      <w:sdtContent>
        <w:r w:rsidR="00C42556">
          <w:fldChar w:fldCharType="begin"/>
        </w:r>
        <w:r w:rsidR="00C60984">
          <w:instrText xml:space="preserve"> PAGE   \* MERGEFORMAT </w:instrText>
        </w:r>
        <w:r w:rsidR="00C42556">
          <w:fldChar w:fldCharType="separate"/>
        </w:r>
        <w:r w:rsidR="004A65C3">
          <w:rPr>
            <w:noProof/>
          </w:rPr>
          <w:t>3</w:t>
        </w:r>
        <w:r w:rsidR="00C42556">
          <w:rPr>
            <w:noProof/>
          </w:rPr>
          <w:fldChar w:fldCharType="end"/>
        </w:r>
      </w:sdtContent>
    </w:sdt>
  </w:p>
  <w:p w:rsidR="00C60984" w:rsidRPr="00DB4713" w:rsidRDefault="00C60984" w:rsidP="00DB47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5A8" w:rsidRPr="000332FA" w:rsidRDefault="00024682" w:rsidP="000332FA">
    <w:pPr>
      <w:pStyle w:val="Heading3"/>
      <w:jc w:val="right"/>
      <w:rPr>
        <w:b w:val="0"/>
      </w:rPr>
    </w:pPr>
    <w:r w:rsidRPr="005578CF">
      <w:rPr>
        <w:noProof/>
      </w:rPr>
      <w:drawing>
        <wp:anchor distT="0" distB="0" distL="114300" distR="114300" simplePos="0" relativeHeight="251662336" behindDoc="1" locked="0" layoutInCell="1" allowOverlap="1">
          <wp:simplePos x="0" y="0"/>
          <wp:positionH relativeFrom="page">
            <wp:posOffset>0</wp:posOffset>
          </wp:positionH>
          <wp:positionV relativeFrom="paragraph">
            <wp:posOffset>-640080</wp:posOffset>
          </wp:positionV>
          <wp:extent cx="8139748" cy="1323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W-headerA_01ea_033016.jpg"/>
                  <pic:cNvPicPr/>
                </pic:nvPicPr>
                <pic:blipFill>
                  <a:blip r:embed="rId1">
                    <a:extLst>
                      <a:ext uri="{28A0092B-C50C-407E-A947-70E740481C1C}">
                        <a14:useLocalDpi xmlns:a14="http://schemas.microsoft.com/office/drawing/2010/main" val="0"/>
                      </a:ext>
                    </a:extLst>
                  </a:blip>
                  <a:stretch>
                    <a:fillRect/>
                  </a:stretch>
                </pic:blipFill>
                <pic:spPr>
                  <a:xfrm>
                    <a:off x="0" y="0"/>
                    <a:ext cx="8143059" cy="1324514"/>
                  </a:xfrm>
                  <a:prstGeom prst="rect">
                    <a:avLst/>
                  </a:prstGeom>
                </pic:spPr>
              </pic:pic>
            </a:graphicData>
          </a:graphic>
        </wp:anchor>
      </w:drawing>
    </w:r>
    <w:r w:rsidR="00292494">
      <w:tab/>
    </w:r>
    <w:r w:rsidR="00292494">
      <w:tab/>
    </w:r>
    <w:r w:rsidR="001535A8" w:rsidRPr="000332FA">
      <w:rPr>
        <w:color w:val="FFFFFF" w:themeColor="background1"/>
      </w:rPr>
      <w:t>Recap: Quarterly All Employment Network Call</w:t>
    </w:r>
  </w:p>
  <w:p w:rsidR="001535A8" w:rsidRPr="000332FA" w:rsidRDefault="001535A8" w:rsidP="000332FA">
    <w:pPr>
      <w:pStyle w:val="Heading3"/>
      <w:jc w:val="right"/>
      <w:rPr>
        <w:b w:val="0"/>
      </w:rPr>
    </w:pPr>
    <w:r w:rsidRPr="000332FA">
      <w:rPr>
        <w:color w:val="FFFFFF" w:themeColor="background1"/>
      </w:rPr>
      <w:t>Call Date: A</w:t>
    </w:r>
    <w:r w:rsidR="00D26E03" w:rsidRPr="000332FA">
      <w:rPr>
        <w:color w:val="FFFFFF" w:themeColor="background1"/>
      </w:rPr>
      <w:t>u</w:t>
    </w:r>
    <w:r w:rsidRPr="000332FA">
      <w:rPr>
        <w:color w:val="FFFFFF" w:themeColor="background1"/>
      </w:rPr>
      <w:t>gust 18, 2016</w:t>
    </w:r>
  </w:p>
  <w:p w:rsidR="00C60984" w:rsidRPr="005578CF" w:rsidRDefault="00A073FA" w:rsidP="000332FA">
    <w:pPr>
      <w:pStyle w:val="Heading3"/>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9360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3A62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5057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AD0F7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6696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B039F6"/>
    <w:lvl w:ilvl="0">
      <w:start w:val="1"/>
      <w:numFmt w:val="bullet"/>
      <w:pStyle w:val="ListBullet4"/>
      <w:lvlText w:val=""/>
      <w:lvlJc w:val="left"/>
      <w:pPr>
        <w:ind w:left="1440" w:hanging="360"/>
      </w:pPr>
      <w:rPr>
        <w:rFonts w:ascii="Symbol" w:hAnsi="Symbol" w:hint="default"/>
      </w:rPr>
    </w:lvl>
  </w:abstractNum>
  <w:abstractNum w:abstractNumId="6" w15:restartNumberingAfterBreak="0">
    <w:nsid w:val="FFFFFF82"/>
    <w:multiLevelType w:val="singleLevel"/>
    <w:tmpl w:val="66BCA648"/>
    <w:lvl w:ilvl="0">
      <w:start w:val="1"/>
      <w:numFmt w:val="bullet"/>
      <w:pStyle w:val="ListBullet3"/>
      <w:lvlText w:val="o"/>
      <w:lvlJc w:val="left"/>
      <w:pPr>
        <w:ind w:left="1080" w:hanging="360"/>
      </w:pPr>
      <w:rPr>
        <w:rFonts w:ascii="Arial" w:hAnsi="Arial" w:hint="default"/>
        <w:position w:val="0"/>
        <w:sz w:val="18"/>
      </w:rPr>
    </w:lvl>
  </w:abstractNum>
  <w:abstractNum w:abstractNumId="7" w15:restartNumberingAfterBreak="0">
    <w:nsid w:val="FFFFFF83"/>
    <w:multiLevelType w:val="singleLevel"/>
    <w:tmpl w:val="EB8035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2441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506E96"/>
    <w:lvl w:ilvl="0">
      <w:start w:val="1"/>
      <w:numFmt w:val="bullet"/>
      <w:pStyle w:val="ListBullet"/>
      <w:lvlText w:val=""/>
      <w:lvlJc w:val="left"/>
      <w:pPr>
        <w:ind w:left="360" w:hanging="360"/>
      </w:pPr>
      <w:rPr>
        <w:rFonts w:ascii="Wingdings" w:hAnsi="Wingdings" w:hint="default"/>
        <w:position w:val="-2"/>
        <w:sz w:val="26"/>
      </w:rPr>
    </w:lvl>
  </w:abstractNum>
  <w:abstractNum w:abstractNumId="10" w15:restartNumberingAfterBreak="0">
    <w:nsid w:val="09C86404"/>
    <w:multiLevelType w:val="hybridMultilevel"/>
    <w:tmpl w:val="E14A6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35C5D"/>
    <w:multiLevelType w:val="hybridMultilevel"/>
    <w:tmpl w:val="34784DD0"/>
    <w:lvl w:ilvl="0" w:tplc="D1D2EA02">
      <w:start w:val="1"/>
      <w:numFmt w:val="decimal"/>
      <w:lvlText w:val="%1."/>
      <w:lvlJc w:val="left"/>
      <w:pPr>
        <w:ind w:left="2160" w:hanging="360"/>
      </w:pPr>
      <w:rPr>
        <w:rFonts w:ascii="Arial Bold" w:hAnsi="Arial Bold" w:hint="default"/>
        <w:b/>
        <w:i w:val="0"/>
        <w:color w:val="395791"/>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BE0474E"/>
    <w:multiLevelType w:val="hybridMultilevel"/>
    <w:tmpl w:val="ED8A7A32"/>
    <w:lvl w:ilvl="0" w:tplc="8286DFC4">
      <w:numFmt w:val="bullet"/>
      <w:lvlText w:val=""/>
      <w:lvlJc w:val="left"/>
      <w:pPr>
        <w:ind w:left="720" w:hanging="360"/>
      </w:pPr>
      <w:rPr>
        <w:rFonts w:ascii="Symbol" w:eastAsia="Times New Roman" w:hAnsi="Symbol" w:cs="Arial" w:hint="default"/>
        <w:color w:val="2121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20C4F"/>
    <w:multiLevelType w:val="multilevel"/>
    <w:tmpl w:val="EC7A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D44927"/>
    <w:multiLevelType w:val="multilevel"/>
    <w:tmpl w:val="49F4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BB608B"/>
    <w:multiLevelType w:val="multilevel"/>
    <w:tmpl w:val="34784DD0"/>
    <w:lvl w:ilvl="0">
      <w:start w:val="1"/>
      <w:numFmt w:val="decimal"/>
      <w:lvlText w:val="%1."/>
      <w:lvlJc w:val="left"/>
      <w:pPr>
        <w:ind w:left="2160" w:hanging="360"/>
      </w:pPr>
      <w:rPr>
        <w:rFonts w:ascii="Arial Bold" w:hAnsi="Arial Bold" w:hint="default"/>
        <w:b/>
        <w:i w:val="0"/>
        <w:color w:val="395791"/>
        <w:sz w:val="28"/>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1BC45E3B"/>
    <w:multiLevelType w:val="hybridMultilevel"/>
    <w:tmpl w:val="B626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E745E0"/>
    <w:multiLevelType w:val="hybridMultilevel"/>
    <w:tmpl w:val="7E2E1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37419"/>
    <w:multiLevelType w:val="hybridMultilevel"/>
    <w:tmpl w:val="62AE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A2346"/>
    <w:multiLevelType w:val="hybridMultilevel"/>
    <w:tmpl w:val="BD02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D22D7"/>
    <w:multiLevelType w:val="hybridMultilevel"/>
    <w:tmpl w:val="8098B2E4"/>
    <w:lvl w:ilvl="0" w:tplc="9AC4E032">
      <w:start w:val="1"/>
      <w:numFmt w:val="decimal"/>
      <w:pStyle w:val="ListNumber"/>
      <w:lvlText w:val="%1."/>
      <w:lvlJc w:val="left"/>
      <w:pPr>
        <w:ind w:left="720" w:hanging="360"/>
      </w:pPr>
      <w:rPr>
        <w:rFonts w:ascii="Arial Bold" w:hAnsi="Arial Bold" w:hint="default"/>
        <w:b/>
        <w:i w:val="0"/>
        <w:color w:val="auto"/>
        <w:sz w:val="24"/>
        <w:u w:val="none" w:color="548DE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B59CF"/>
    <w:multiLevelType w:val="hybridMultilevel"/>
    <w:tmpl w:val="2D20A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9364C"/>
    <w:multiLevelType w:val="hybridMultilevel"/>
    <w:tmpl w:val="6A8AC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17DFE"/>
    <w:multiLevelType w:val="multilevel"/>
    <w:tmpl w:val="7744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DA3E03"/>
    <w:multiLevelType w:val="hybridMultilevel"/>
    <w:tmpl w:val="950A2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A3924"/>
    <w:multiLevelType w:val="hybridMultilevel"/>
    <w:tmpl w:val="651A345A"/>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C03BCA"/>
    <w:multiLevelType w:val="hybridMultilevel"/>
    <w:tmpl w:val="3CC60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30111"/>
    <w:multiLevelType w:val="hybridMultilevel"/>
    <w:tmpl w:val="62B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553316"/>
    <w:multiLevelType w:val="hybridMultilevel"/>
    <w:tmpl w:val="297A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2E23A5"/>
    <w:multiLevelType w:val="multilevel"/>
    <w:tmpl w:val="4F3A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9"/>
  </w:num>
  <w:num w:numId="3">
    <w:abstractNumId w:val="23"/>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15"/>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20"/>
  </w:num>
  <w:num w:numId="21">
    <w:abstractNumId w:val="24"/>
  </w:num>
  <w:num w:numId="22">
    <w:abstractNumId w:val="12"/>
  </w:num>
  <w:num w:numId="23">
    <w:abstractNumId w:val="22"/>
  </w:num>
  <w:num w:numId="24">
    <w:abstractNumId w:val="28"/>
  </w:num>
  <w:num w:numId="25">
    <w:abstractNumId w:val="10"/>
  </w:num>
  <w:num w:numId="26">
    <w:abstractNumId w:val="27"/>
  </w:num>
  <w:num w:numId="27">
    <w:abstractNumId w:val="19"/>
  </w:num>
  <w:num w:numId="28">
    <w:abstractNumId w:val="21"/>
  </w:num>
  <w:num w:numId="29">
    <w:abstractNumId w:val="25"/>
  </w:num>
  <w:num w:numId="30">
    <w:abstractNumId w:val="17"/>
  </w:num>
  <w:num w:numId="31">
    <w:abstractNumId w:val="26"/>
  </w:num>
  <w:num w:numId="32">
    <w:abstractNumId w:val="1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4D"/>
    <w:rsid w:val="00024682"/>
    <w:rsid w:val="000332FA"/>
    <w:rsid w:val="00081845"/>
    <w:rsid w:val="000C6612"/>
    <w:rsid w:val="000E2616"/>
    <w:rsid w:val="001032C1"/>
    <w:rsid w:val="00104164"/>
    <w:rsid w:val="001214D7"/>
    <w:rsid w:val="00126C5B"/>
    <w:rsid w:val="001323E5"/>
    <w:rsid w:val="00137C69"/>
    <w:rsid w:val="001535A8"/>
    <w:rsid w:val="001708C6"/>
    <w:rsid w:val="00177E00"/>
    <w:rsid w:val="00193452"/>
    <w:rsid w:val="001B094E"/>
    <w:rsid w:val="001D5EB8"/>
    <w:rsid w:val="00206288"/>
    <w:rsid w:val="0023275B"/>
    <w:rsid w:val="00261780"/>
    <w:rsid w:val="00273FAE"/>
    <w:rsid w:val="0028522C"/>
    <w:rsid w:val="00292494"/>
    <w:rsid w:val="00297C8C"/>
    <w:rsid w:val="002A6305"/>
    <w:rsid w:val="002C01E9"/>
    <w:rsid w:val="002C75A3"/>
    <w:rsid w:val="002D61A6"/>
    <w:rsid w:val="002E2004"/>
    <w:rsid w:val="002E266C"/>
    <w:rsid w:val="003114D0"/>
    <w:rsid w:val="00314763"/>
    <w:rsid w:val="00323BDD"/>
    <w:rsid w:val="003444FD"/>
    <w:rsid w:val="003475D1"/>
    <w:rsid w:val="003802E9"/>
    <w:rsid w:val="003A11FC"/>
    <w:rsid w:val="003E0FE2"/>
    <w:rsid w:val="003F1221"/>
    <w:rsid w:val="004A506C"/>
    <w:rsid w:val="004A65C3"/>
    <w:rsid w:val="004C41A4"/>
    <w:rsid w:val="004F7A7C"/>
    <w:rsid w:val="005429C8"/>
    <w:rsid w:val="00546A3C"/>
    <w:rsid w:val="005578CF"/>
    <w:rsid w:val="005D4B40"/>
    <w:rsid w:val="005E26FE"/>
    <w:rsid w:val="00603ED7"/>
    <w:rsid w:val="0062166E"/>
    <w:rsid w:val="00622EFC"/>
    <w:rsid w:val="0063414D"/>
    <w:rsid w:val="006747F3"/>
    <w:rsid w:val="00686CBB"/>
    <w:rsid w:val="006A0608"/>
    <w:rsid w:val="006C269F"/>
    <w:rsid w:val="007048DB"/>
    <w:rsid w:val="00704DF1"/>
    <w:rsid w:val="00712DD9"/>
    <w:rsid w:val="0072404A"/>
    <w:rsid w:val="00744073"/>
    <w:rsid w:val="00763FF8"/>
    <w:rsid w:val="007670AF"/>
    <w:rsid w:val="007A5BD8"/>
    <w:rsid w:val="007D71D8"/>
    <w:rsid w:val="008138C7"/>
    <w:rsid w:val="0089503A"/>
    <w:rsid w:val="008958E5"/>
    <w:rsid w:val="008F11A1"/>
    <w:rsid w:val="009058E1"/>
    <w:rsid w:val="009167E6"/>
    <w:rsid w:val="009249B4"/>
    <w:rsid w:val="00926F20"/>
    <w:rsid w:val="009301F0"/>
    <w:rsid w:val="00934F3D"/>
    <w:rsid w:val="00941E77"/>
    <w:rsid w:val="00943183"/>
    <w:rsid w:val="0097187A"/>
    <w:rsid w:val="009E692B"/>
    <w:rsid w:val="00A00CF6"/>
    <w:rsid w:val="00A061A1"/>
    <w:rsid w:val="00A073FA"/>
    <w:rsid w:val="00A2465A"/>
    <w:rsid w:val="00A30B82"/>
    <w:rsid w:val="00A50C43"/>
    <w:rsid w:val="00A6498A"/>
    <w:rsid w:val="00AB0FB1"/>
    <w:rsid w:val="00AE4124"/>
    <w:rsid w:val="00B31AFB"/>
    <w:rsid w:val="00B5608C"/>
    <w:rsid w:val="00BA2DB1"/>
    <w:rsid w:val="00BE7F96"/>
    <w:rsid w:val="00C30C4C"/>
    <w:rsid w:val="00C42556"/>
    <w:rsid w:val="00C60984"/>
    <w:rsid w:val="00D049FB"/>
    <w:rsid w:val="00D26E03"/>
    <w:rsid w:val="00D27E2B"/>
    <w:rsid w:val="00D34925"/>
    <w:rsid w:val="00D43844"/>
    <w:rsid w:val="00D5341A"/>
    <w:rsid w:val="00D62BA5"/>
    <w:rsid w:val="00D63BF9"/>
    <w:rsid w:val="00D83650"/>
    <w:rsid w:val="00DB4713"/>
    <w:rsid w:val="00E226E1"/>
    <w:rsid w:val="00E25A88"/>
    <w:rsid w:val="00E57B5C"/>
    <w:rsid w:val="00EA6E31"/>
    <w:rsid w:val="00EC39BF"/>
    <w:rsid w:val="00EE1C3E"/>
    <w:rsid w:val="00EE6627"/>
    <w:rsid w:val="00F14D3B"/>
    <w:rsid w:val="00F24A4A"/>
    <w:rsid w:val="00F25CF8"/>
    <w:rsid w:val="00F47403"/>
    <w:rsid w:val="00F7186A"/>
    <w:rsid w:val="00FA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1EB3863-E9BC-40F1-8115-45EE79BE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78CF"/>
    <w:pPr>
      <w:widowControl w:val="0"/>
      <w:autoSpaceDE w:val="0"/>
      <w:autoSpaceDN w:val="0"/>
      <w:adjustRightInd w:val="0"/>
      <w:spacing w:before="180" w:after="0" w:line="300" w:lineRule="exact"/>
    </w:pPr>
    <w:rPr>
      <w:rFonts w:ascii="Arial" w:eastAsiaTheme="minorEastAsia" w:hAnsi="Arial" w:cs="Times New Roman"/>
      <w:sz w:val="21"/>
      <w:szCs w:val="24"/>
    </w:rPr>
  </w:style>
  <w:style w:type="paragraph" w:styleId="Heading1">
    <w:name w:val="heading 1"/>
    <w:basedOn w:val="Normal"/>
    <w:next w:val="Normal"/>
    <w:link w:val="Heading1Char"/>
    <w:uiPriority w:val="1"/>
    <w:qFormat/>
    <w:rsid w:val="009301F0"/>
    <w:pPr>
      <w:spacing w:line="480" w:lineRule="exact"/>
      <w:outlineLvl w:val="0"/>
    </w:pPr>
    <w:rPr>
      <w:rFonts w:cs="Avenir Heavy"/>
      <w:bCs/>
      <w:color w:val="1D5895"/>
      <w:sz w:val="40"/>
      <w:szCs w:val="40"/>
    </w:rPr>
  </w:style>
  <w:style w:type="paragraph" w:styleId="Heading2">
    <w:name w:val="heading 2"/>
    <w:basedOn w:val="Normal"/>
    <w:next w:val="Normal"/>
    <w:link w:val="Heading2Char"/>
    <w:uiPriority w:val="1"/>
    <w:qFormat/>
    <w:rsid w:val="00B5608C"/>
    <w:pPr>
      <w:spacing w:before="360" w:line="340" w:lineRule="exact"/>
      <w:outlineLvl w:val="1"/>
    </w:pPr>
    <w:rPr>
      <w:rFonts w:cs="Avenir Heavy"/>
      <w:b/>
      <w:bCs/>
      <w:color w:val="1D5895"/>
      <w:sz w:val="28"/>
      <w:szCs w:val="29"/>
    </w:rPr>
  </w:style>
  <w:style w:type="paragraph" w:styleId="Heading3">
    <w:name w:val="heading 3"/>
    <w:basedOn w:val="Normal"/>
    <w:next w:val="Normal"/>
    <w:link w:val="Heading3Char"/>
    <w:uiPriority w:val="1"/>
    <w:qFormat/>
    <w:rsid w:val="002A6305"/>
    <w:pPr>
      <w:spacing w:before="240"/>
      <w:outlineLvl w:val="2"/>
    </w:pPr>
    <w:rPr>
      <w:rFonts w:cs="Avenir Heavy"/>
      <w:b/>
      <w:bCs/>
      <w:sz w:val="24"/>
      <w:szCs w:val="22"/>
    </w:rPr>
  </w:style>
  <w:style w:type="paragraph" w:styleId="Heading4">
    <w:name w:val="heading 4"/>
    <w:basedOn w:val="Normal"/>
    <w:link w:val="Heading4Char"/>
    <w:uiPriority w:val="9"/>
    <w:qFormat/>
    <w:rsid w:val="002A6305"/>
    <w:pPr>
      <w:spacing w:before="240" w:line="280" w:lineRule="exact"/>
      <w:outlineLvl w:val="3"/>
    </w:pPr>
    <w:rPr>
      <w:rFonts w:eastAsia="Times New Roman"/>
      <w:b/>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2A6305"/>
    <w:rPr>
      <w:rFonts w:ascii="Arial" w:eastAsiaTheme="minorEastAsia" w:hAnsi="Arial" w:cs="Avenir Heavy"/>
      <w:b/>
      <w:bCs/>
      <w:sz w:val="24"/>
    </w:rPr>
  </w:style>
  <w:style w:type="character" w:customStyle="1" w:styleId="Heading4Char">
    <w:name w:val="Heading 4 Char"/>
    <w:basedOn w:val="DefaultParagraphFont"/>
    <w:link w:val="Heading4"/>
    <w:uiPriority w:val="9"/>
    <w:rsid w:val="002A6305"/>
    <w:rPr>
      <w:rFonts w:ascii="Arial" w:eastAsia="Times New Roman" w:hAnsi="Arial" w:cs="Times New Roman"/>
      <w:b/>
      <w:bCs/>
      <w:i/>
      <w:szCs w:val="24"/>
    </w:rPr>
  </w:style>
  <w:style w:type="paragraph" w:styleId="NormalWeb">
    <w:name w:val="Normal (Web)"/>
    <w:basedOn w:val="Normal"/>
    <w:uiPriority w:val="99"/>
    <w:unhideWhenUsed/>
    <w:rsid w:val="0063414D"/>
    <w:pPr>
      <w:spacing w:before="100" w:beforeAutospacing="1" w:after="100" w:afterAutospacing="1" w:line="240" w:lineRule="auto"/>
    </w:pPr>
    <w:rPr>
      <w:rFonts w:ascii="Times New Roman" w:eastAsia="Times New Roman" w:hAnsi="Times New Roman"/>
      <w:sz w:val="24"/>
    </w:rPr>
  </w:style>
  <w:style w:type="character" w:styleId="Strong">
    <w:name w:val="Strong"/>
    <w:basedOn w:val="DefaultParagraphFont"/>
    <w:uiPriority w:val="22"/>
    <w:qFormat/>
    <w:rsid w:val="0063414D"/>
    <w:rPr>
      <w:b/>
      <w:bCs/>
    </w:rPr>
  </w:style>
  <w:style w:type="character" w:customStyle="1" w:styleId="apple-converted-space">
    <w:name w:val="apple-converted-space"/>
    <w:basedOn w:val="DefaultParagraphFont"/>
    <w:rsid w:val="0063414D"/>
  </w:style>
  <w:style w:type="character" w:styleId="Hyperlink">
    <w:name w:val="Hyperlink"/>
    <w:basedOn w:val="DefaultParagraphFont"/>
    <w:uiPriority w:val="99"/>
    <w:unhideWhenUsed/>
    <w:rsid w:val="0063414D"/>
    <w:rPr>
      <w:color w:val="0000FF"/>
      <w:u w:val="single"/>
    </w:rPr>
  </w:style>
  <w:style w:type="character" w:customStyle="1" w:styleId="credit">
    <w:name w:val="credit"/>
    <w:basedOn w:val="DefaultParagraphFont"/>
    <w:rsid w:val="0063414D"/>
  </w:style>
  <w:style w:type="character" w:customStyle="1" w:styleId="Heading2Char">
    <w:name w:val="Heading 2 Char"/>
    <w:basedOn w:val="DefaultParagraphFont"/>
    <w:link w:val="Heading2"/>
    <w:uiPriority w:val="1"/>
    <w:rsid w:val="00B5608C"/>
    <w:rPr>
      <w:rFonts w:ascii="Arial" w:eastAsiaTheme="minorEastAsia" w:hAnsi="Arial" w:cs="Avenir Heavy"/>
      <w:b/>
      <w:bCs/>
      <w:color w:val="1D5895"/>
      <w:sz w:val="28"/>
      <w:szCs w:val="29"/>
    </w:rPr>
  </w:style>
  <w:style w:type="paragraph" w:styleId="NoSpacing">
    <w:name w:val="No Spacing"/>
    <w:uiPriority w:val="1"/>
    <w:qFormat/>
    <w:rsid w:val="00F47403"/>
    <w:pPr>
      <w:spacing w:after="0" w:line="240" w:lineRule="auto"/>
    </w:pPr>
  </w:style>
  <w:style w:type="paragraph" w:styleId="ListParagraph">
    <w:name w:val="List Paragraph"/>
    <w:basedOn w:val="Normal"/>
    <w:uiPriority w:val="34"/>
    <w:qFormat/>
    <w:rsid w:val="008958E5"/>
  </w:style>
  <w:style w:type="paragraph" w:styleId="BodyText">
    <w:name w:val="Body Text"/>
    <w:link w:val="BodyTextChar"/>
    <w:uiPriority w:val="1"/>
    <w:qFormat/>
    <w:rsid w:val="005D4B40"/>
    <w:pPr>
      <w:spacing w:before="180" w:after="0" w:line="300" w:lineRule="exact"/>
      <w:ind w:left="576"/>
    </w:pPr>
    <w:rPr>
      <w:rFonts w:ascii="Arial" w:eastAsiaTheme="minorEastAsia" w:hAnsi="Arial" w:cs="Avenir"/>
      <w:sz w:val="21"/>
      <w:szCs w:val="21"/>
    </w:rPr>
  </w:style>
  <w:style w:type="character" w:customStyle="1" w:styleId="BodyTextChar">
    <w:name w:val="Body Text Char"/>
    <w:basedOn w:val="DefaultParagraphFont"/>
    <w:link w:val="BodyText"/>
    <w:uiPriority w:val="1"/>
    <w:rsid w:val="005D4B40"/>
    <w:rPr>
      <w:rFonts w:ascii="Arial" w:eastAsiaTheme="minorEastAsia" w:hAnsi="Arial" w:cs="Avenir"/>
      <w:sz w:val="21"/>
      <w:szCs w:val="21"/>
    </w:rPr>
  </w:style>
  <w:style w:type="character" w:customStyle="1" w:styleId="Heading1Char">
    <w:name w:val="Heading 1 Char"/>
    <w:basedOn w:val="DefaultParagraphFont"/>
    <w:link w:val="Heading1"/>
    <w:uiPriority w:val="1"/>
    <w:rsid w:val="009301F0"/>
    <w:rPr>
      <w:rFonts w:ascii="Arial" w:eastAsiaTheme="minorEastAsia" w:hAnsi="Arial" w:cs="Avenir Heavy"/>
      <w:bCs/>
      <w:color w:val="1D5895"/>
      <w:sz w:val="40"/>
      <w:szCs w:val="40"/>
    </w:rPr>
  </w:style>
  <w:style w:type="paragraph" w:customStyle="1" w:styleId="TableParagraph">
    <w:name w:val="Table Paragraph"/>
    <w:basedOn w:val="Normal"/>
    <w:uiPriority w:val="1"/>
    <w:qFormat/>
    <w:rsid w:val="008958E5"/>
  </w:style>
  <w:style w:type="paragraph" w:styleId="Header">
    <w:name w:val="header"/>
    <w:link w:val="HeaderChar"/>
    <w:unhideWhenUsed/>
    <w:rsid w:val="00DB4713"/>
    <w:pPr>
      <w:tabs>
        <w:tab w:val="center" w:pos="4680"/>
        <w:tab w:val="right" w:pos="9360"/>
      </w:tabs>
      <w:spacing w:line="240" w:lineRule="auto"/>
    </w:pPr>
    <w:rPr>
      <w:rFonts w:ascii="Arial" w:eastAsiaTheme="minorEastAsia" w:hAnsi="Arial" w:cs="Times New Roman"/>
      <w:color w:val="1D5895"/>
      <w:sz w:val="21"/>
      <w:szCs w:val="24"/>
    </w:rPr>
  </w:style>
  <w:style w:type="character" w:customStyle="1" w:styleId="HeaderChar">
    <w:name w:val="Header Char"/>
    <w:basedOn w:val="DefaultParagraphFont"/>
    <w:link w:val="Header"/>
    <w:uiPriority w:val="99"/>
    <w:rsid w:val="00DB4713"/>
    <w:rPr>
      <w:rFonts w:ascii="Arial" w:eastAsiaTheme="minorEastAsia" w:hAnsi="Arial" w:cs="Times New Roman"/>
      <w:color w:val="1D5895"/>
      <w:sz w:val="21"/>
      <w:szCs w:val="24"/>
    </w:rPr>
  </w:style>
  <w:style w:type="paragraph" w:styleId="Footer">
    <w:name w:val="footer"/>
    <w:basedOn w:val="Normal"/>
    <w:link w:val="FooterChar"/>
    <w:uiPriority w:val="99"/>
    <w:unhideWhenUsed/>
    <w:rsid w:val="0019345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93452"/>
    <w:rPr>
      <w:rFonts w:ascii="Arial" w:eastAsiaTheme="minorEastAsia" w:hAnsi="Arial" w:cs="Times New Roman"/>
      <w:sz w:val="21"/>
      <w:szCs w:val="24"/>
    </w:rPr>
  </w:style>
  <w:style w:type="paragraph" w:customStyle="1" w:styleId="Tipstext">
    <w:name w:val="Tips text"/>
    <w:uiPriority w:val="1"/>
    <w:qFormat/>
    <w:rsid w:val="005D4B40"/>
    <w:pPr>
      <w:spacing w:before="180" w:after="0" w:line="300" w:lineRule="exact"/>
      <w:ind w:left="576"/>
    </w:pPr>
    <w:rPr>
      <w:rFonts w:ascii="Arial" w:eastAsiaTheme="minorEastAsia" w:hAnsi="Arial" w:cs="Times New Roman"/>
      <w:sz w:val="21"/>
      <w:szCs w:val="24"/>
    </w:rPr>
  </w:style>
  <w:style w:type="paragraph" w:styleId="ListBullet">
    <w:name w:val="List Bullet"/>
    <w:basedOn w:val="Normal"/>
    <w:uiPriority w:val="99"/>
    <w:unhideWhenUsed/>
    <w:rsid w:val="00B5608C"/>
    <w:pPr>
      <w:widowControl/>
      <w:numPr>
        <w:numId w:val="17"/>
      </w:numPr>
      <w:autoSpaceDE/>
      <w:autoSpaceDN/>
      <w:adjustRightInd/>
      <w:spacing w:before="120" w:line="280" w:lineRule="exact"/>
    </w:pPr>
    <w:rPr>
      <w:rFonts w:eastAsiaTheme="minorHAnsi" w:cstheme="minorBidi"/>
      <w:sz w:val="22"/>
      <w:szCs w:val="22"/>
    </w:rPr>
  </w:style>
  <w:style w:type="paragraph" w:styleId="ListBullet2">
    <w:name w:val="List Bullet 2"/>
    <w:basedOn w:val="Normal"/>
    <w:uiPriority w:val="99"/>
    <w:unhideWhenUsed/>
    <w:rsid w:val="007D71D8"/>
    <w:pPr>
      <w:widowControl/>
      <w:numPr>
        <w:numId w:val="18"/>
      </w:numPr>
      <w:autoSpaceDE/>
      <w:autoSpaceDN/>
      <w:adjustRightInd/>
      <w:spacing w:before="120" w:line="280" w:lineRule="exact"/>
      <w:ind w:left="864"/>
    </w:pPr>
    <w:rPr>
      <w:rFonts w:eastAsiaTheme="minorHAnsi" w:cstheme="minorBidi"/>
      <w:sz w:val="22"/>
      <w:szCs w:val="22"/>
    </w:rPr>
  </w:style>
  <w:style w:type="paragraph" w:styleId="ListBullet3">
    <w:name w:val="List Bullet 3"/>
    <w:basedOn w:val="Normal"/>
    <w:uiPriority w:val="99"/>
    <w:unhideWhenUsed/>
    <w:rsid w:val="004A506C"/>
    <w:pPr>
      <w:widowControl/>
      <w:numPr>
        <w:numId w:val="19"/>
      </w:numPr>
      <w:autoSpaceDE/>
      <w:autoSpaceDN/>
      <w:adjustRightInd/>
      <w:spacing w:before="120" w:line="280" w:lineRule="exact"/>
      <w:ind w:left="1224"/>
    </w:pPr>
    <w:rPr>
      <w:rFonts w:eastAsiaTheme="minorHAnsi" w:cstheme="minorBidi"/>
      <w:sz w:val="22"/>
      <w:szCs w:val="22"/>
    </w:rPr>
  </w:style>
  <w:style w:type="paragraph" w:styleId="ListNumber">
    <w:name w:val="List Number"/>
    <w:uiPriority w:val="99"/>
    <w:unhideWhenUsed/>
    <w:rsid w:val="00D5341A"/>
    <w:pPr>
      <w:numPr>
        <w:numId w:val="20"/>
      </w:numPr>
      <w:spacing w:before="120" w:after="120" w:line="300" w:lineRule="exact"/>
      <w:ind w:left="360"/>
    </w:pPr>
    <w:rPr>
      <w:rFonts w:ascii="Arial" w:eastAsiaTheme="majorEastAsia" w:hAnsi="Arial" w:cstheme="majorBidi"/>
      <w:b/>
      <w:szCs w:val="26"/>
    </w:rPr>
  </w:style>
  <w:style w:type="paragraph" w:customStyle="1" w:styleId="Header1">
    <w:name w:val="Header 1"/>
    <w:uiPriority w:val="1"/>
    <w:qFormat/>
    <w:rsid w:val="005578CF"/>
    <w:pPr>
      <w:tabs>
        <w:tab w:val="left" w:pos="2592"/>
        <w:tab w:val="right" w:pos="9180"/>
      </w:tabs>
      <w:spacing w:before="60" w:after="0" w:line="480" w:lineRule="exact"/>
      <w:jc w:val="right"/>
    </w:pPr>
    <w:rPr>
      <w:rFonts w:ascii="Arial" w:eastAsiaTheme="minorEastAsia" w:hAnsi="Arial" w:cs="Times New Roman"/>
      <w:noProof/>
      <w:color w:val="FFFFFF" w:themeColor="background1"/>
      <w:spacing w:val="14"/>
      <w:sz w:val="36"/>
      <w:szCs w:val="36"/>
    </w:rPr>
  </w:style>
  <w:style w:type="paragraph" w:customStyle="1" w:styleId="Header2">
    <w:name w:val="Header 2"/>
    <w:uiPriority w:val="1"/>
    <w:qFormat/>
    <w:rsid w:val="00D34925"/>
    <w:pPr>
      <w:tabs>
        <w:tab w:val="right" w:pos="8730"/>
      </w:tabs>
      <w:outlineLvl w:val="0"/>
    </w:pPr>
    <w:rPr>
      <w:rFonts w:ascii="Arial" w:eastAsiaTheme="minorEastAsia" w:hAnsi="Arial" w:cs="Times New Roman"/>
      <w:color w:val="1D5895"/>
      <w:sz w:val="21"/>
      <w:szCs w:val="24"/>
    </w:rPr>
  </w:style>
  <w:style w:type="paragraph" w:styleId="ListBullet4">
    <w:name w:val="List Bullet 4"/>
    <w:uiPriority w:val="99"/>
    <w:unhideWhenUsed/>
    <w:rsid w:val="004A506C"/>
    <w:pPr>
      <w:numPr>
        <w:numId w:val="9"/>
      </w:numPr>
      <w:spacing w:before="120" w:after="0" w:line="280" w:lineRule="exact"/>
      <w:ind w:left="1656"/>
      <w:contextualSpacing/>
    </w:pPr>
    <w:rPr>
      <w:rFonts w:ascii="Arial" w:eastAsiaTheme="minorEastAsia" w:hAnsi="Arial" w:cs="Times New Roman"/>
    </w:rPr>
  </w:style>
  <w:style w:type="paragraph" w:styleId="BalloonText">
    <w:name w:val="Balloon Text"/>
    <w:basedOn w:val="Normal"/>
    <w:link w:val="BalloonTextChar"/>
    <w:uiPriority w:val="99"/>
    <w:semiHidden/>
    <w:unhideWhenUsed/>
    <w:rsid w:val="00D27E2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E2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5320">
      <w:bodyDiv w:val="1"/>
      <w:marLeft w:val="0"/>
      <w:marRight w:val="0"/>
      <w:marTop w:val="0"/>
      <w:marBottom w:val="0"/>
      <w:divBdr>
        <w:top w:val="none" w:sz="0" w:space="0" w:color="auto"/>
        <w:left w:val="none" w:sz="0" w:space="0" w:color="auto"/>
        <w:bottom w:val="none" w:sz="0" w:space="0" w:color="auto"/>
        <w:right w:val="none" w:sz="0" w:space="0" w:color="auto"/>
      </w:divBdr>
    </w:div>
    <w:div w:id="258174134">
      <w:bodyDiv w:val="1"/>
      <w:marLeft w:val="0"/>
      <w:marRight w:val="0"/>
      <w:marTop w:val="0"/>
      <w:marBottom w:val="0"/>
      <w:divBdr>
        <w:top w:val="none" w:sz="0" w:space="0" w:color="auto"/>
        <w:left w:val="none" w:sz="0" w:space="0" w:color="auto"/>
        <w:bottom w:val="none" w:sz="0" w:space="0" w:color="auto"/>
        <w:right w:val="none" w:sz="0" w:space="0" w:color="auto"/>
      </w:divBdr>
    </w:div>
    <w:div w:id="566649921">
      <w:bodyDiv w:val="1"/>
      <w:marLeft w:val="0"/>
      <w:marRight w:val="0"/>
      <w:marTop w:val="0"/>
      <w:marBottom w:val="0"/>
      <w:divBdr>
        <w:top w:val="none" w:sz="0" w:space="0" w:color="auto"/>
        <w:left w:val="none" w:sz="0" w:space="0" w:color="auto"/>
        <w:bottom w:val="none" w:sz="0" w:space="0" w:color="auto"/>
        <w:right w:val="none" w:sz="0" w:space="0" w:color="auto"/>
      </w:divBdr>
    </w:div>
    <w:div w:id="568463253">
      <w:bodyDiv w:val="1"/>
      <w:marLeft w:val="0"/>
      <w:marRight w:val="0"/>
      <w:marTop w:val="0"/>
      <w:marBottom w:val="0"/>
      <w:divBdr>
        <w:top w:val="none" w:sz="0" w:space="0" w:color="auto"/>
        <w:left w:val="none" w:sz="0" w:space="0" w:color="auto"/>
        <w:bottom w:val="none" w:sz="0" w:space="0" w:color="auto"/>
        <w:right w:val="none" w:sz="0" w:space="0" w:color="auto"/>
      </w:divBdr>
    </w:div>
    <w:div w:id="684359240">
      <w:bodyDiv w:val="1"/>
      <w:marLeft w:val="0"/>
      <w:marRight w:val="0"/>
      <w:marTop w:val="0"/>
      <w:marBottom w:val="0"/>
      <w:divBdr>
        <w:top w:val="none" w:sz="0" w:space="0" w:color="auto"/>
        <w:left w:val="none" w:sz="0" w:space="0" w:color="auto"/>
        <w:bottom w:val="none" w:sz="0" w:space="0" w:color="auto"/>
        <w:right w:val="none" w:sz="0" w:space="0" w:color="auto"/>
      </w:divBdr>
    </w:div>
    <w:div w:id="734812863">
      <w:bodyDiv w:val="1"/>
      <w:marLeft w:val="0"/>
      <w:marRight w:val="0"/>
      <w:marTop w:val="0"/>
      <w:marBottom w:val="0"/>
      <w:divBdr>
        <w:top w:val="none" w:sz="0" w:space="0" w:color="auto"/>
        <w:left w:val="none" w:sz="0" w:space="0" w:color="auto"/>
        <w:bottom w:val="none" w:sz="0" w:space="0" w:color="auto"/>
        <w:right w:val="none" w:sz="0" w:space="0" w:color="auto"/>
      </w:divBdr>
    </w:div>
    <w:div w:id="976254814">
      <w:bodyDiv w:val="1"/>
      <w:marLeft w:val="0"/>
      <w:marRight w:val="0"/>
      <w:marTop w:val="0"/>
      <w:marBottom w:val="0"/>
      <w:divBdr>
        <w:top w:val="none" w:sz="0" w:space="0" w:color="auto"/>
        <w:left w:val="none" w:sz="0" w:space="0" w:color="auto"/>
        <w:bottom w:val="none" w:sz="0" w:space="0" w:color="auto"/>
        <w:right w:val="none" w:sz="0" w:space="0" w:color="auto"/>
      </w:divBdr>
    </w:div>
    <w:div w:id="980812675">
      <w:bodyDiv w:val="1"/>
      <w:marLeft w:val="0"/>
      <w:marRight w:val="0"/>
      <w:marTop w:val="0"/>
      <w:marBottom w:val="0"/>
      <w:divBdr>
        <w:top w:val="none" w:sz="0" w:space="0" w:color="auto"/>
        <w:left w:val="none" w:sz="0" w:space="0" w:color="auto"/>
        <w:bottom w:val="none" w:sz="0" w:space="0" w:color="auto"/>
        <w:right w:val="none" w:sz="0" w:space="0" w:color="auto"/>
      </w:divBdr>
    </w:div>
    <w:div w:id="1190795593">
      <w:bodyDiv w:val="1"/>
      <w:marLeft w:val="0"/>
      <w:marRight w:val="0"/>
      <w:marTop w:val="0"/>
      <w:marBottom w:val="0"/>
      <w:divBdr>
        <w:top w:val="none" w:sz="0" w:space="0" w:color="auto"/>
        <w:left w:val="none" w:sz="0" w:space="0" w:color="auto"/>
        <w:bottom w:val="none" w:sz="0" w:space="0" w:color="auto"/>
        <w:right w:val="none" w:sz="0" w:space="0" w:color="auto"/>
      </w:divBdr>
    </w:div>
    <w:div w:id="1191603296">
      <w:bodyDiv w:val="1"/>
      <w:marLeft w:val="0"/>
      <w:marRight w:val="0"/>
      <w:marTop w:val="0"/>
      <w:marBottom w:val="0"/>
      <w:divBdr>
        <w:top w:val="none" w:sz="0" w:space="0" w:color="auto"/>
        <w:left w:val="none" w:sz="0" w:space="0" w:color="auto"/>
        <w:bottom w:val="none" w:sz="0" w:space="0" w:color="auto"/>
        <w:right w:val="none" w:sz="0" w:space="0" w:color="auto"/>
      </w:divBdr>
    </w:div>
    <w:div w:id="1331130412">
      <w:bodyDiv w:val="1"/>
      <w:marLeft w:val="0"/>
      <w:marRight w:val="0"/>
      <w:marTop w:val="0"/>
      <w:marBottom w:val="0"/>
      <w:divBdr>
        <w:top w:val="none" w:sz="0" w:space="0" w:color="auto"/>
        <w:left w:val="none" w:sz="0" w:space="0" w:color="auto"/>
        <w:bottom w:val="none" w:sz="0" w:space="0" w:color="auto"/>
        <w:right w:val="none" w:sz="0" w:space="0" w:color="auto"/>
      </w:divBdr>
    </w:div>
    <w:div w:id="1427580704">
      <w:bodyDiv w:val="1"/>
      <w:marLeft w:val="0"/>
      <w:marRight w:val="0"/>
      <w:marTop w:val="0"/>
      <w:marBottom w:val="0"/>
      <w:divBdr>
        <w:top w:val="none" w:sz="0" w:space="0" w:color="auto"/>
        <w:left w:val="none" w:sz="0" w:space="0" w:color="auto"/>
        <w:bottom w:val="none" w:sz="0" w:space="0" w:color="auto"/>
        <w:right w:val="none" w:sz="0" w:space="0" w:color="auto"/>
      </w:divBdr>
    </w:div>
    <w:div w:id="1801993040">
      <w:bodyDiv w:val="1"/>
      <w:marLeft w:val="0"/>
      <w:marRight w:val="0"/>
      <w:marTop w:val="0"/>
      <w:marBottom w:val="0"/>
      <w:divBdr>
        <w:top w:val="none" w:sz="0" w:space="0" w:color="auto"/>
        <w:left w:val="none" w:sz="0" w:space="0" w:color="auto"/>
        <w:bottom w:val="none" w:sz="0" w:space="0" w:color="auto"/>
        <w:right w:val="none" w:sz="0" w:space="0" w:color="auto"/>
      </w:divBdr>
    </w:div>
    <w:div w:id="1933278359">
      <w:bodyDiv w:val="1"/>
      <w:marLeft w:val="0"/>
      <w:marRight w:val="0"/>
      <w:marTop w:val="0"/>
      <w:marBottom w:val="0"/>
      <w:divBdr>
        <w:top w:val="none" w:sz="0" w:space="0" w:color="auto"/>
        <w:left w:val="none" w:sz="0" w:space="0" w:color="auto"/>
        <w:bottom w:val="none" w:sz="0" w:space="0" w:color="auto"/>
        <w:right w:val="none" w:sz="0" w:space="0" w:color="auto"/>
      </w:divBdr>
    </w:div>
    <w:div w:id="20352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ooseworkttw.net/find-a-job/virtual-job-fairs/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Rhelpdesk@yourtickettowor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rtickettowork.com/web/ttw/events-archive" TargetMode="External"/><Relationship Id="rId4" Type="http://schemas.openxmlformats.org/officeDocument/2006/relationships/settings" Target="settings.xml"/><Relationship Id="rId9" Type="http://schemas.openxmlformats.org/officeDocument/2006/relationships/hyperlink" Target="https://yourtickettowork.com/web/ttw/events-archiv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491B2-DE20-4262-946C-5532B04F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PSI</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Sheridan Walker</dc:creator>
  <cp:lastModifiedBy>Raef Nadda</cp:lastModifiedBy>
  <cp:revision>3</cp:revision>
  <cp:lastPrinted>2016-03-30T23:54:00Z</cp:lastPrinted>
  <dcterms:created xsi:type="dcterms:W3CDTF">2016-08-23T20:23:00Z</dcterms:created>
  <dcterms:modified xsi:type="dcterms:W3CDTF">2016-08-23T20:54:00Z</dcterms:modified>
</cp:coreProperties>
</file>