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39" w:rsidRDefault="00163F39"/>
    <w:p w:rsidR="001B2FC3" w:rsidRPr="001B2FC3" w:rsidRDefault="001B2FC3" w:rsidP="001B2FC3">
      <w:pPr>
        <w:rPr>
          <w:b/>
          <w:sz w:val="40"/>
          <w:szCs w:val="40"/>
          <w:u w:val="single"/>
        </w:rPr>
      </w:pPr>
      <w:r w:rsidRPr="001B2FC3">
        <w:rPr>
          <w:b/>
          <w:sz w:val="40"/>
          <w:szCs w:val="40"/>
          <w:u w:val="single"/>
        </w:rPr>
        <w:t xml:space="preserve">Agenda </w:t>
      </w:r>
    </w:p>
    <w:p w:rsidR="001B2FC3" w:rsidRPr="0071008F" w:rsidRDefault="001B2FC3" w:rsidP="001B2FC3">
      <w:pPr>
        <w:pStyle w:val="ListParagraph"/>
        <w:numPr>
          <w:ilvl w:val="0"/>
          <w:numId w:val="1"/>
        </w:numPr>
        <w:kinsoku w:val="0"/>
        <w:overflowPunct w:val="0"/>
        <w:spacing w:line="460" w:lineRule="exact"/>
        <w:textAlignment w:val="baseline"/>
        <w:rPr>
          <w:sz w:val="40"/>
        </w:rPr>
      </w:pPr>
      <w:r w:rsidRPr="0071008F">
        <w:rPr>
          <w:rFonts w:asciiTheme="minorHAnsi" w:eastAsia="MS PGothic" w:hAnsi="Arial" w:cs="MS PGothic"/>
          <w:kern w:val="24"/>
          <w:sz w:val="40"/>
          <w:szCs w:val="40"/>
        </w:rPr>
        <w:t>Announcements</w:t>
      </w:r>
    </w:p>
    <w:p w:rsidR="001B2FC3" w:rsidRPr="0071008F" w:rsidRDefault="001B2FC3" w:rsidP="001B2FC3">
      <w:pPr>
        <w:pStyle w:val="ListParagraph"/>
        <w:numPr>
          <w:ilvl w:val="0"/>
          <w:numId w:val="1"/>
        </w:numPr>
        <w:kinsoku w:val="0"/>
        <w:overflowPunct w:val="0"/>
        <w:spacing w:line="460" w:lineRule="exact"/>
        <w:textAlignment w:val="baseline"/>
        <w:rPr>
          <w:sz w:val="40"/>
        </w:rPr>
      </w:pPr>
      <w:r w:rsidRPr="0071008F">
        <w:rPr>
          <w:rFonts w:asciiTheme="minorHAnsi" w:eastAsia="MS PGothic" w:hAnsi="Arial" w:cs="MS PGothic"/>
          <w:kern w:val="24"/>
          <w:sz w:val="40"/>
          <w:szCs w:val="40"/>
        </w:rPr>
        <w:t>EN Payments Timeline</w:t>
      </w:r>
    </w:p>
    <w:p w:rsidR="001B2FC3" w:rsidRPr="0071008F" w:rsidRDefault="001B2FC3" w:rsidP="001B2FC3">
      <w:pPr>
        <w:pStyle w:val="ListParagraph"/>
        <w:numPr>
          <w:ilvl w:val="0"/>
          <w:numId w:val="1"/>
        </w:numPr>
        <w:kinsoku w:val="0"/>
        <w:overflowPunct w:val="0"/>
        <w:spacing w:line="460" w:lineRule="exact"/>
        <w:textAlignment w:val="baseline"/>
        <w:rPr>
          <w:sz w:val="40"/>
        </w:rPr>
      </w:pPr>
      <w:r w:rsidRPr="0071008F">
        <w:rPr>
          <w:rFonts w:asciiTheme="minorHAnsi" w:eastAsia="MS PGothic" w:hAnsi="Arial" w:cs="MS PGothic"/>
          <w:kern w:val="24"/>
          <w:sz w:val="40"/>
          <w:szCs w:val="40"/>
        </w:rPr>
        <w:t>Overpayments (Incorrect Payments)</w:t>
      </w:r>
    </w:p>
    <w:p w:rsidR="001B2FC3" w:rsidRPr="0071008F" w:rsidRDefault="001B2FC3" w:rsidP="001B2FC3">
      <w:pPr>
        <w:pStyle w:val="ListParagraph"/>
        <w:numPr>
          <w:ilvl w:val="0"/>
          <w:numId w:val="1"/>
        </w:numPr>
        <w:kinsoku w:val="0"/>
        <w:overflowPunct w:val="0"/>
        <w:spacing w:line="460" w:lineRule="exact"/>
        <w:textAlignment w:val="baseline"/>
        <w:rPr>
          <w:sz w:val="40"/>
        </w:rPr>
      </w:pPr>
      <w:r w:rsidRPr="0071008F">
        <w:rPr>
          <w:rFonts w:asciiTheme="minorHAnsi" w:eastAsia="MS PGothic" w:hAnsi="Arial" w:cs="MS PGothic"/>
          <w:kern w:val="24"/>
          <w:sz w:val="40"/>
          <w:szCs w:val="40"/>
        </w:rPr>
        <w:t xml:space="preserve">Processing Available Payments </w:t>
      </w:r>
    </w:p>
    <w:p w:rsidR="001B2FC3" w:rsidRPr="0071008F" w:rsidRDefault="001B2FC3" w:rsidP="001B2FC3">
      <w:pPr>
        <w:pStyle w:val="ListParagraph"/>
        <w:numPr>
          <w:ilvl w:val="0"/>
          <w:numId w:val="1"/>
        </w:numPr>
        <w:kinsoku w:val="0"/>
        <w:overflowPunct w:val="0"/>
        <w:spacing w:line="460" w:lineRule="exact"/>
        <w:textAlignment w:val="baseline"/>
        <w:rPr>
          <w:sz w:val="40"/>
        </w:rPr>
      </w:pPr>
      <w:r w:rsidRPr="0071008F">
        <w:rPr>
          <w:rFonts w:asciiTheme="minorHAnsi" w:eastAsia="MS PGothic" w:hAnsi="Arial" w:cs="MS PGothic"/>
          <w:kern w:val="24"/>
          <w:sz w:val="40"/>
          <w:szCs w:val="40"/>
        </w:rPr>
        <w:t>Expedited Reinstatement of Benefits (EXR) Cases</w:t>
      </w:r>
    </w:p>
    <w:p w:rsidR="001B2FC3" w:rsidRPr="0071008F" w:rsidRDefault="001B2FC3" w:rsidP="001B2FC3">
      <w:pPr>
        <w:pStyle w:val="ListParagraph"/>
        <w:numPr>
          <w:ilvl w:val="1"/>
          <w:numId w:val="1"/>
        </w:numPr>
        <w:kinsoku w:val="0"/>
        <w:overflowPunct w:val="0"/>
        <w:spacing w:line="460" w:lineRule="exact"/>
        <w:textAlignment w:val="baseline"/>
        <w:rPr>
          <w:sz w:val="44"/>
        </w:rPr>
      </w:pPr>
      <w:r w:rsidRPr="0071008F">
        <w:rPr>
          <w:rFonts w:asciiTheme="minorHAnsi" w:eastAsia="MS PGothic" w:hAnsi="Arial" w:cs="MS PGothic"/>
          <w:kern w:val="24"/>
          <w:sz w:val="40"/>
          <w:szCs w:val="40"/>
        </w:rPr>
        <w:t>What is EXR</w:t>
      </w:r>
    </w:p>
    <w:p w:rsidR="001B2FC3" w:rsidRPr="0071008F" w:rsidRDefault="001B2FC3" w:rsidP="001B2FC3">
      <w:pPr>
        <w:pStyle w:val="ListParagraph"/>
        <w:numPr>
          <w:ilvl w:val="1"/>
          <w:numId w:val="1"/>
        </w:numPr>
        <w:kinsoku w:val="0"/>
        <w:overflowPunct w:val="0"/>
        <w:spacing w:line="460" w:lineRule="exact"/>
        <w:textAlignment w:val="baseline"/>
        <w:rPr>
          <w:sz w:val="44"/>
        </w:rPr>
      </w:pPr>
      <w:r w:rsidRPr="0071008F">
        <w:rPr>
          <w:rFonts w:asciiTheme="minorHAnsi" w:eastAsia="MS PGothic" w:hAnsi="Arial" w:cs="MS PGothic"/>
          <w:kern w:val="24"/>
          <w:sz w:val="40"/>
          <w:szCs w:val="40"/>
        </w:rPr>
        <w:t>How EXR may affect Ticket Payments</w:t>
      </w:r>
    </w:p>
    <w:p w:rsidR="001B2FC3" w:rsidRPr="0071008F" w:rsidRDefault="001B2FC3" w:rsidP="001B2FC3">
      <w:pPr>
        <w:pStyle w:val="NormalWeb"/>
        <w:numPr>
          <w:ilvl w:val="0"/>
          <w:numId w:val="2"/>
        </w:numPr>
        <w:kinsoku w:val="0"/>
        <w:overflowPunct w:val="0"/>
        <w:spacing w:before="0" w:beforeAutospacing="0" w:after="0" w:afterAutospacing="0"/>
        <w:textAlignment w:val="baseline"/>
        <w:rPr>
          <w:rFonts w:asciiTheme="minorHAnsi" w:hAnsiTheme="minorHAnsi"/>
          <w:sz w:val="40"/>
          <w:szCs w:val="40"/>
        </w:rPr>
      </w:pPr>
      <w:r w:rsidRPr="0071008F">
        <w:rPr>
          <w:rFonts w:asciiTheme="minorHAnsi" w:eastAsia="MS PGothic" w:hAnsiTheme="minorHAnsi" w:cstheme="minorBidi"/>
          <w:color w:val="000000" w:themeColor="text1"/>
          <w:kern w:val="24"/>
          <w:sz w:val="40"/>
          <w:szCs w:val="40"/>
        </w:rPr>
        <w:t>Terminated Tickets</w:t>
      </w:r>
    </w:p>
    <w:p w:rsidR="001B2FC3" w:rsidRPr="0071008F" w:rsidRDefault="001B2FC3" w:rsidP="001B2FC3">
      <w:pPr>
        <w:pStyle w:val="NormalWeb"/>
        <w:numPr>
          <w:ilvl w:val="0"/>
          <w:numId w:val="3"/>
        </w:numPr>
        <w:kinsoku w:val="0"/>
        <w:overflowPunct w:val="0"/>
        <w:spacing w:before="60" w:beforeAutospacing="0" w:after="0" w:afterAutospacing="0"/>
        <w:textAlignment w:val="baseline"/>
        <w:rPr>
          <w:rFonts w:asciiTheme="minorHAnsi" w:hAnsiTheme="minorHAnsi"/>
          <w:sz w:val="40"/>
          <w:szCs w:val="40"/>
        </w:rPr>
      </w:pPr>
      <w:r w:rsidRPr="0071008F">
        <w:rPr>
          <w:rFonts w:asciiTheme="minorHAnsi" w:eastAsia="MS PGothic" w:hAnsiTheme="minorHAnsi" w:cstheme="minorBidi"/>
          <w:color w:val="000000" w:themeColor="text1"/>
          <w:kern w:val="24"/>
          <w:sz w:val="40"/>
          <w:szCs w:val="40"/>
        </w:rPr>
        <w:t>How to navigate in the portal to determine ticket status</w:t>
      </w:r>
    </w:p>
    <w:p w:rsidR="001B2FC3" w:rsidRPr="0071008F" w:rsidRDefault="001B2FC3" w:rsidP="001B2FC3">
      <w:pPr>
        <w:pStyle w:val="NormalWeb"/>
        <w:numPr>
          <w:ilvl w:val="0"/>
          <w:numId w:val="2"/>
        </w:numPr>
        <w:kinsoku w:val="0"/>
        <w:overflowPunct w:val="0"/>
        <w:spacing w:before="0" w:beforeAutospacing="0" w:after="0" w:afterAutospacing="0"/>
        <w:textAlignment w:val="baseline"/>
        <w:rPr>
          <w:rFonts w:asciiTheme="minorHAnsi" w:hAnsiTheme="minorHAnsi"/>
          <w:sz w:val="40"/>
          <w:szCs w:val="40"/>
        </w:rPr>
      </w:pPr>
      <w:r w:rsidRPr="0071008F">
        <w:rPr>
          <w:rFonts w:asciiTheme="minorHAnsi" w:eastAsia="MS PGothic" w:hAnsiTheme="minorHAnsi" w:cstheme="minorBidi"/>
          <w:color w:val="000000" w:themeColor="text1"/>
          <w:kern w:val="24"/>
          <w:sz w:val="40"/>
          <w:szCs w:val="40"/>
        </w:rPr>
        <w:t>The Bond Program</w:t>
      </w:r>
    </w:p>
    <w:p w:rsidR="001B2FC3" w:rsidRPr="0071008F" w:rsidRDefault="001B2FC3" w:rsidP="001B2FC3">
      <w:pPr>
        <w:pStyle w:val="NormalWeb"/>
        <w:numPr>
          <w:ilvl w:val="0"/>
          <w:numId w:val="2"/>
        </w:numPr>
        <w:kinsoku w:val="0"/>
        <w:overflowPunct w:val="0"/>
        <w:spacing w:before="0" w:beforeAutospacing="0" w:after="0" w:afterAutospacing="0"/>
        <w:textAlignment w:val="baseline"/>
        <w:rPr>
          <w:rFonts w:asciiTheme="minorHAnsi" w:hAnsiTheme="minorHAnsi"/>
          <w:sz w:val="40"/>
          <w:szCs w:val="40"/>
        </w:rPr>
      </w:pPr>
      <w:r>
        <w:rPr>
          <w:rFonts w:asciiTheme="minorHAnsi" w:eastAsia="MS PGothic" w:hAnsiTheme="minorHAnsi" w:cstheme="minorBidi"/>
          <w:color w:val="000000" w:themeColor="text1"/>
          <w:kern w:val="24"/>
          <w:sz w:val="40"/>
          <w:szCs w:val="40"/>
        </w:rPr>
        <w:t xml:space="preserve">Then our </w:t>
      </w:r>
      <w:r w:rsidRPr="0071008F">
        <w:rPr>
          <w:rFonts w:asciiTheme="minorHAnsi" w:eastAsia="MS PGothic" w:hAnsiTheme="minorHAnsi" w:cstheme="minorBidi"/>
          <w:color w:val="000000" w:themeColor="text1"/>
          <w:kern w:val="24"/>
          <w:sz w:val="40"/>
          <w:szCs w:val="40"/>
        </w:rPr>
        <w:t>Questions and Answers</w:t>
      </w:r>
      <w:r>
        <w:rPr>
          <w:rFonts w:asciiTheme="minorHAnsi" w:eastAsia="MS PGothic" w:hAnsiTheme="minorHAnsi" w:cstheme="minorBidi"/>
          <w:color w:val="000000" w:themeColor="text1"/>
          <w:kern w:val="24"/>
          <w:sz w:val="40"/>
          <w:szCs w:val="40"/>
        </w:rPr>
        <w:t xml:space="preserve"> Forum</w:t>
      </w:r>
    </w:p>
    <w:p w:rsidR="001B2FC3" w:rsidRDefault="001B2FC3" w:rsidP="001B2FC3">
      <w:pPr>
        <w:rPr>
          <w:sz w:val="28"/>
          <w:szCs w:val="28"/>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p>
    <w:p w:rsidR="001B2FC3" w:rsidRDefault="001B2FC3" w:rsidP="001B2FC3">
      <w:pPr>
        <w:rPr>
          <w:b/>
          <w:sz w:val="40"/>
          <w:szCs w:val="40"/>
          <w:u w:val="single"/>
        </w:rPr>
      </w:pPr>
      <w:r w:rsidRPr="0071008F">
        <w:rPr>
          <w:b/>
          <w:sz w:val="40"/>
          <w:szCs w:val="40"/>
          <w:u w:val="single"/>
        </w:rPr>
        <w:lastRenderedPageBreak/>
        <w:t>Announcements:</w:t>
      </w:r>
    </w:p>
    <w:p w:rsidR="001B2FC3" w:rsidRPr="0071008F" w:rsidRDefault="001B2FC3" w:rsidP="001B2FC3">
      <w:pPr>
        <w:kinsoku w:val="0"/>
        <w:overflowPunct w:val="0"/>
        <w:spacing w:before="173" w:after="0" w:line="240" w:lineRule="auto"/>
        <w:textAlignment w:val="baseline"/>
        <w:rPr>
          <w:rFonts w:ascii="Times New Roman" w:eastAsia="Times New Roman" w:hAnsi="Times New Roman" w:cs="Times New Roman"/>
          <w:sz w:val="30"/>
          <w:szCs w:val="30"/>
        </w:rPr>
      </w:pPr>
      <w:r w:rsidRPr="0071008F">
        <w:rPr>
          <w:rFonts w:eastAsia="MS PGothic" w:hAnsi="Calibri" w:cs="MS PGothic"/>
          <w:b/>
          <w:bCs/>
          <w:color w:val="000000" w:themeColor="text1"/>
          <w:kern w:val="24"/>
          <w:sz w:val="30"/>
          <w:szCs w:val="30"/>
        </w:rPr>
        <w:t>Virtual Job Fair</w:t>
      </w:r>
    </w:p>
    <w:p w:rsidR="001B2FC3" w:rsidRPr="0071008F" w:rsidRDefault="001B2FC3" w:rsidP="001B2FC3">
      <w:pPr>
        <w:kinsoku w:val="0"/>
        <w:overflowPunct w:val="0"/>
        <w:spacing w:before="130" w:after="0" w:line="240" w:lineRule="auto"/>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 xml:space="preserve">Our next Virtual Job Fair is scheduled for Wednesday August 24, 2016 (between 11am – 5pm).  </w:t>
      </w:r>
    </w:p>
    <w:p w:rsidR="001B2FC3" w:rsidRPr="0071008F" w:rsidRDefault="001B2FC3" w:rsidP="001B2FC3">
      <w:pPr>
        <w:kinsoku w:val="0"/>
        <w:overflowPunct w:val="0"/>
        <w:spacing w:before="130" w:after="0" w:line="240" w:lineRule="auto"/>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 xml:space="preserve">The Virtual job fair </w:t>
      </w:r>
      <w:r w:rsidRPr="0071008F">
        <w:rPr>
          <w:rFonts w:eastAsiaTheme="minorEastAsia" w:hAnsi="Calibri"/>
          <w:color w:val="000000" w:themeColor="text1"/>
          <w:kern w:val="24"/>
          <w:sz w:val="30"/>
          <w:szCs w:val="30"/>
        </w:rPr>
        <w:t xml:space="preserve">will connect Social Security disability beneficiaries to companies that do business with the government. </w:t>
      </w:r>
    </w:p>
    <w:p w:rsidR="001B2FC3" w:rsidRPr="0071008F" w:rsidRDefault="001B2FC3" w:rsidP="001B2FC3">
      <w:pPr>
        <w:kinsoku w:val="0"/>
        <w:overflowPunct w:val="0"/>
        <w:spacing w:before="86" w:after="0" w:line="240" w:lineRule="auto"/>
        <w:textAlignment w:val="baseline"/>
        <w:rPr>
          <w:rFonts w:ascii="Times New Roman" w:eastAsia="Times New Roman" w:hAnsi="Times New Roman" w:cs="Times New Roman"/>
          <w:sz w:val="30"/>
          <w:szCs w:val="30"/>
        </w:rPr>
      </w:pPr>
      <w:r w:rsidRPr="0071008F">
        <w:rPr>
          <w:rFonts w:eastAsia="MS PGothic" w:hAnsi="Calibri" w:cs="MS PGothic"/>
          <w:b/>
          <w:bCs/>
          <w:color w:val="000000" w:themeColor="text1"/>
          <w:kern w:val="24"/>
          <w:sz w:val="30"/>
          <w:szCs w:val="30"/>
        </w:rPr>
        <w:t>By participating in the fair, beneficiaries can</w:t>
      </w:r>
      <w:r w:rsidRPr="0071008F">
        <w:rPr>
          <w:rFonts w:eastAsia="MS PGothic" w:hAnsi="Calibri" w:cs="MS PGothic"/>
          <w:color w:val="000000" w:themeColor="text1"/>
          <w:kern w:val="24"/>
          <w:sz w:val="30"/>
          <w:szCs w:val="30"/>
        </w:rPr>
        <w:t>:</w:t>
      </w:r>
    </w:p>
    <w:p w:rsidR="0071008F" w:rsidRPr="0071008F" w:rsidRDefault="00740BFC" w:rsidP="001B2FC3">
      <w:pPr>
        <w:numPr>
          <w:ilvl w:val="0"/>
          <w:numId w:val="4"/>
        </w:numPr>
        <w:kinsoku w:val="0"/>
        <w:overflowPunct w:val="0"/>
        <w:spacing w:after="0" w:line="240" w:lineRule="auto"/>
        <w:ind w:left="994"/>
        <w:contextualSpacing/>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Talk with job recru</w:t>
      </w:r>
      <w:r w:rsidRPr="0071008F">
        <w:rPr>
          <w:rFonts w:eastAsia="MS PGothic" w:hAnsi="Calibri" w:cs="MS PGothic"/>
          <w:color w:val="000000" w:themeColor="text1"/>
          <w:kern w:val="24"/>
          <w:sz w:val="30"/>
          <w:szCs w:val="30"/>
        </w:rPr>
        <w:t>iters online via chat forums and one-on-one messages.</w:t>
      </w:r>
    </w:p>
    <w:p w:rsidR="001B2FC3" w:rsidRPr="00740BFC" w:rsidRDefault="00740BFC" w:rsidP="001B2FC3">
      <w:pPr>
        <w:numPr>
          <w:ilvl w:val="0"/>
          <w:numId w:val="4"/>
        </w:numPr>
        <w:kinsoku w:val="0"/>
        <w:overflowPunct w:val="0"/>
        <w:spacing w:before="86" w:after="0" w:line="240" w:lineRule="auto"/>
        <w:ind w:left="994"/>
        <w:contextualSpacing/>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 xml:space="preserve">Visit virtual resource booths to ask questions about job accommodations, Social Security Work Incentives </w:t>
      </w:r>
    </w:p>
    <w:p w:rsidR="001B2FC3" w:rsidRPr="0071008F" w:rsidRDefault="001B2FC3" w:rsidP="001B2FC3">
      <w:pPr>
        <w:kinsoku w:val="0"/>
        <w:overflowPunct w:val="0"/>
        <w:spacing w:before="86" w:after="0" w:line="240" w:lineRule="auto"/>
        <w:contextualSpacing/>
        <w:textAlignment w:val="baseline"/>
        <w:rPr>
          <w:rFonts w:ascii="Times New Roman" w:eastAsia="Times New Roman" w:hAnsi="Times New Roman" w:cs="Times New Roman"/>
          <w:sz w:val="30"/>
          <w:szCs w:val="30"/>
        </w:rPr>
      </w:pPr>
      <w:r w:rsidRPr="0071008F">
        <w:rPr>
          <w:rFonts w:eastAsiaTheme="minorEastAsia" w:hAnsi="Calibri"/>
          <w:b/>
          <w:bCs/>
          <w:color w:val="000000" w:themeColor="text1"/>
          <w:kern w:val="24"/>
          <w:sz w:val="30"/>
          <w:szCs w:val="30"/>
        </w:rPr>
        <w:t>To participate in the virtual job fair, you must:</w:t>
      </w:r>
    </w:p>
    <w:p w:rsidR="001B2FC3" w:rsidRPr="0071008F" w:rsidRDefault="001B2FC3" w:rsidP="001B2FC3">
      <w:pPr>
        <w:kinsoku w:val="0"/>
        <w:overflowPunct w:val="0"/>
        <w:spacing w:before="86" w:after="0" w:line="240" w:lineRule="auto"/>
        <w:textAlignment w:val="baseline"/>
        <w:rPr>
          <w:rFonts w:ascii="Times New Roman" w:eastAsia="Times New Roman" w:hAnsi="Times New Roman" w:cs="Times New Roman"/>
          <w:sz w:val="30"/>
          <w:szCs w:val="30"/>
        </w:rPr>
      </w:pPr>
      <w:r w:rsidRPr="0071008F">
        <w:rPr>
          <w:rFonts w:eastAsiaTheme="minorEastAsia" w:hAnsi="Calibri"/>
          <w:color w:val="000000" w:themeColor="text1"/>
          <w:kern w:val="24"/>
          <w:sz w:val="30"/>
          <w:szCs w:val="30"/>
        </w:rPr>
        <w:t>Be between the ages of 18 and 64;</w:t>
      </w:r>
    </w:p>
    <w:p w:rsidR="001B2FC3" w:rsidRPr="0071008F" w:rsidRDefault="001B2FC3" w:rsidP="001B2FC3">
      <w:pPr>
        <w:kinsoku w:val="0"/>
        <w:overflowPunct w:val="0"/>
        <w:spacing w:before="86" w:after="0" w:line="240" w:lineRule="auto"/>
        <w:textAlignment w:val="baseline"/>
        <w:rPr>
          <w:rFonts w:ascii="Times New Roman" w:eastAsia="Times New Roman" w:hAnsi="Times New Roman" w:cs="Times New Roman"/>
          <w:sz w:val="30"/>
          <w:szCs w:val="30"/>
        </w:rPr>
      </w:pPr>
      <w:r w:rsidRPr="0071008F">
        <w:rPr>
          <w:rFonts w:eastAsiaTheme="minorEastAsia" w:hAnsi="Calibri"/>
          <w:color w:val="000000" w:themeColor="text1"/>
          <w:kern w:val="24"/>
          <w:sz w:val="30"/>
          <w:szCs w:val="30"/>
        </w:rPr>
        <w:t>Receive Social Security disability benefits;</w:t>
      </w:r>
    </w:p>
    <w:p w:rsidR="001B2FC3" w:rsidRPr="0071008F" w:rsidRDefault="001B2FC3" w:rsidP="001B2FC3">
      <w:pPr>
        <w:kinsoku w:val="0"/>
        <w:overflowPunct w:val="0"/>
        <w:spacing w:before="86" w:after="0" w:line="240" w:lineRule="auto"/>
        <w:textAlignment w:val="baseline"/>
        <w:rPr>
          <w:rFonts w:ascii="Times New Roman" w:eastAsia="Times New Roman" w:hAnsi="Times New Roman" w:cs="Times New Roman"/>
          <w:sz w:val="30"/>
          <w:szCs w:val="30"/>
        </w:rPr>
      </w:pPr>
      <w:r w:rsidRPr="0071008F">
        <w:rPr>
          <w:rFonts w:eastAsiaTheme="minorEastAsia" w:hAnsi="Calibri"/>
          <w:color w:val="000000" w:themeColor="text1"/>
          <w:kern w:val="24"/>
          <w:sz w:val="30"/>
          <w:szCs w:val="30"/>
        </w:rPr>
        <w:t>Your Ticket must be in use to receive services from an approved Employment Network (EN) or Vocational</w:t>
      </w:r>
      <w:r w:rsidRPr="00030AB0">
        <w:rPr>
          <w:rFonts w:eastAsiaTheme="minorEastAsia" w:hAnsi="Calibri"/>
          <w:color w:val="000000" w:themeColor="text1"/>
          <w:kern w:val="24"/>
          <w:sz w:val="30"/>
          <w:szCs w:val="30"/>
        </w:rPr>
        <w:t xml:space="preserve"> Rehabilitation (VR) agency</w:t>
      </w:r>
    </w:p>
    <w:p w:rsidR="0071008F" w:rsidRPr="0071008F" w:rsidRDefault="00740BFC" w:rsidP="001B2FC3">
      <w:pPr>
        <w:numPr>
          <w:ilvl w:val="1"/>
          <w:numId w:val="5"/>
        </w:numPr>
        <w:kinsoku w:val="0"/>
        <w:overflowPunct w:val="0"/>
        <w:spacing w:after="60" w:line="500" w:lineRule="exact"/>
        <w:ind w:left="1987"/>
        <w:contextualSpacing/>
        <w:textAlignment w:val="baseline"/>
        <w:rPr>
          <w:rFonts w:ascii="Times New Roman" w:eastAsia="Times New Roman" w:hAnsi="Times New Roman" w:cs="Times New Roman"/>
          <w:sz w:val="30"/>
          <w:szCs w:val="30"/>
        </w:rPr>
      </w:pPr>
      <w:r w:rsidRPr="0071008F">
        <w:rPr>
          <w:rFonts w:eastAsia="MS PGothic" w:hAnsi="Calibri" w:cs="MS PGothic"/>
          <w:b/>
          <w:bCs/>
          <w:color w:val="000000" w:themeColor="text1"/>
          <w:kern w:val="24"/>
          <w:sz w:val="30"/>
          <w:szCs w:val="30"/>
        </w:rPr>
        <w:t>EPAY Update</w:t>
      </w:r>
    </w:p>
    <w:p w:rsidR="001B2FC3" w:rsidRPr="0071008F" w:rsidRDefault="001B2FC3" w:rsidP="001B2FC3">
      <w:pPr>
        <w:kinsoku w:val="0"/>
        <w:overflowPunct w:val="0"/>
        <w:spacing w:after="0" w:line="240" w:lineRule="auto"/>
        <w:ind w:left="547"/>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We expect to begin processing the next EPAY File towards the end of July.</w:t>
      </w:r>
    </w:p>
    <w:p w:rsidR="001B2FC3" w:rsidRPr="0071008F" w:rsidRDefault="001B2FC3" w:rsidP="001B2FC3">
      <w:pPr>
        <w:kinsoku w:val="0"/>
        <w:overflowPunct w:val="0"/>
        <w:spacing w:before="60" w:after="0" w:line="240" w:lineRule="auto"/>
        <w:textAlignment w:val="baseline"/>
        <w:rPr>
          <w:rFonts w:ascii="Times New Roman" w:eastAsia="Times New Roman" w:hAnsi="Times New Roman" w:cs="Times New Roman"/>
          <w:sz w:val="30"/>
          <w:szCs w:val="30"/>
        </w:rPr>
      </w:pPr>
      <w:r w:rsidRPr="0071008F">
        <w:rPr>
          <w:rFonts w:eastAsia="MS PGothic" w:hAnsi="Calibri" w:cs="MS PGothic"/>
          <w:b/>
          <w:bCs/>
          <w:color w:val="000000" w:themeColor="text1"/>
          <w:kern w:val="24"/>
          <w:sz w:val="30"/>
          <w:szCs w:val="30"/>
        </w:rPr>
        <w:t>Reminders</w:t>
      </w:r>
    </w:p>
    <w:p w:rsidR="0071008F" w:rsidRPr="0071008F" w:rsidRDefault="00740BFC" w:rsidP="001B2FC3">
      <w:pPr>
        <w:numPr>
          <w:ilvl w:val="0"/>
          <w:numId w:val="6"/>
        </w:numPr>
        <w:kinsoku w:val="0"/>
        <w:overflowPunct w:val="0"/>
        <w:spacing w:line="240" w:lineRule="auto"/>
        <w:ind w:left="1714"/>
        <w:contextualSpacing/>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 xml:space="preserve">If you have evidence of </w:t>
      </w:r>
      <w:r w:rsidRPr="0071008F">
        <w:rPr>
          <w:rFonts w:eastAsia="MS PGothic" w:hAnsi="Calibri" w:cs="MS PGothic"/>
          <w:color w:val="000000" w:themeColor="text1"/>
          <w:kern w:val="24"/>
          <w:sz w:val="30"/>
          <w:szCs w:val="30"/>
        </w:rPr>
        <w:t>earnings, you may submit your payment request through the Ticket Portal instead of waiting for the E-PAY process to run.</w:t>
      </w:r>
    </w:p>
    <w:p w:rsidR="0071008F" w:rsidRPr="0071008F" w:rsidRDefault="00740BFC" w:rsidP="001B2FC3">
      <w:pPr>
        <w:numPr>
          <w:ilvl w:val="0"/>
          <w:numId w:val="6"/>
        </w:numPr>
        <w:kinsoku w:val="0"/>
        <w:overflowPunct w:val="0"/>
        <w:spacing w:line="240" w:lineRule="auto"/>
        <w:ind w:left="1714"/>
        <w:contextualSpacing/>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Ensure that your EN payment contact information is current. We refere</w:t>
      </w:r>
      <w:r w:rsidRPr="0071008F">
        <w:rPr>
          <w:rFonts w:eastAsia="MS PGothic" w:hAnsi="Calibri" w:cs="MS PGothic"/>
          <w:color w:val="000000" w:themeColor="text1"/>
          <w:kern w:val="24"/>
          <w:sz w:val="30"/>
          <w:szCs w:val="30"/>
        </w:rPr>
        <w:t>nce it for payment outreach messages and confirmation of possible Split Payments.</w:t>
      </w:r>
    </w:p>
    <w:p w:rsidR="001B2FC3" w:rsidRPr="001B2FC3" w:rsidRDefault="00740BFC" w:rsidP="001B2FC3">
      <w:pPr>
        <w:numPr>
          <w:ilvl w:val="0"/>
          <w:numId w:val="6"/>
        </w:numPr>
        <w:kinsoku w:val="0"/>
        <w:overflowPunct w:val="0"/>
        <w:spacing w:line="240" w:lineRule="auto"/>
        <w:ind w:left="1714"/>
        <w:contextualSpacing/>
        <w:textAlignment w:val="baseline"/>
        <w:rPr>
          <w:rFonts w:ascii="Times New Roman" w:eastAsia="Times New Roman" w:hAnsi="Times New Roman" w:cs="Times New Roman"/>
          <w:sz w:val="30"/>
          <w:szCs w:val="30"/>
        </w:rPr>
      </w:pPr>
      <w:r w:rsidRPr="0071008F">
        <w:rPr>
          <w:rFonts w:eastAsia="MS PGothic" w:hAnsi="Calibri" w:cs="MS PGothic"/>
          <w:color w:val="000000" w:themeColor="text1"/>
          <w:kern w:val="24"/>
          <w:sz w:val="30"/>
          <w:szCs w:val="30"/>
        </w:rPr>
        <w:t>When submitting information to ENSB about payments, please annotate your EN Contact Information for Payments</w:t>
      </w:r>
      <w:r w:rsidRPr="0071008F">
        <w:rPr>
          <w:rFonts w:eastAsia="MS PGothic" w:hAnsi="Calibri" w:cs="MS PGothic"/>
          <w:color w:val="000000" w:themeColor="text1"/>
          <w:kern w:val="24"/>
          <w:sz w:val="30"/>
          <w:szCs w:val="30"/>
        </w:rPr>
        <w:t xml:space="preserve">. To add a payment contact, send a request to </w:t>
      </w:r>
      <w:hyperlink r:id="rId5" w:history="1">
        <w:r w:rsidR="001B2FC3" w:rsidRPr="00030AB0">
          <w:rPr>
            <w:rFonts w:eastAsia="MS PGothic" w:hAnsi="Calibri" w:cs="MS PGothic"/>
            <w:color w:val="000000" w:themeColor="text1"/>
            <w:kern w:val="24"/>
            <w:sz w:val="30"/>
            <w:szCs w:val="30"/>
            <w:u w:val="single"/>
          </w:rPr>
          <w:t>enservice@ssa.gov</w:t>
        </w:r>
      </w:hyperlink>
      <w:r w:rsidRPr="0071008F">
        <w:rPr>
          <w:rFonts w:eastAsia="MS PGothic" w:hAnsi="Calibri" w:cs="MS PGothic"/>
          <w:color w:val="000000" w:themeColor="text1"/>
          <w:kern w:val="24"/>
          <w:sz w:val="30"/>
          <w:szCs w:val="30"/>
        </w:rPr>
        <w:t xml:space="preserve"> and specify the name of the person with the title you want them to have. All payments contacts must have completed suitability.</w:t>
      </w:r>
    </w:p>
    <w:p w:rsidR="001B2FC3" w:rsidRPr="001B2FC3" w:rsidRDefault="001B2FC3" w:rsidP="00740BFC">
      <w:pPr>
        <w:kinsoku w:val="0"/>
        <w:overflowPunct w:val="0"/>
        <w:spacing w:line="240" w:lineRule="auto"/>
        <w:ind w:left="1714"/>
        <w:contextualSpacing/>
        <w:textAlignment w:val="baseline"/>
        <w:rPr>
          <w:rFonts w:ascii="Times New Roman" w:eastAsia="Times New Roman" w:hAnsi="Times New Roman" w:cs="Times New Roman"/>
          <w:sz w:val="30"/>
          <w:szCs w:val="30"/>
        </w:rPr>
      </w:pPr>
    </w:p>
    <w:p w:rsidR="001B2FC3" w:rsidRPr="001B2FC3" w:rsidRDefault="001B2FC3" w:rsidP="001B2FC3">
      <w:pPr>
        <w:kinsoku w:val="0"/>
        <w:overflowPunct w:val="0"/>
        <w:spacing w:line="240" w:lineRule="auto"/>
        <w:contextualSpacing/>
        <w:textAlignment w:val="baseline"/>
        <w:rPr>
          <w:rFonts w:ascii="Times New Roman" w:eastAsia="Times New Roman" w:hAnsi="Times New Roman" w:cs="Times New Roman"/>
          <w:sz w:val="30"/>
          <w:szCs w:val="30"/>
        </w:rPr>
      </w:pPr>
      <w:r w:rsidRPr="001B2FC3">
        <w:rPr>
          <w:rFonts w:eastAsia="MS PGothic" w:hAnsi="Arial" w:cs="MS PGothic"/>
          <w:b/>
          <w:kern w:val="24"/>
          <w:sz w:val="40"/>
          <w:szCs w:val="40"/>
          <w:u w:val="single"/>
        </w:rPr>
        <w:t>EN Payments Timeline</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All EN payment claims are adjudicated per our contractual obligations within 30 days of receipt.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Definition of processed: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Paid - All required information is provided and a payment has been issued via the U.S. Treasury.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Denied - Information submitted with the Payment Request is not sufficient to support a payment from Social Security. This could include low earnings, earnings that are not substantiated for the appropriate number of months and also the EN’s lack of follow up with the Ticket Holder.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Diary - Required information has not been provided and we have asked the EN to provide that information. Case will remain open for an additional nine business days. If the missing information is not provided within that time, the case will be finally adjudicated as a denial. </w:t>
      </w: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240" w:beforeAutospacing="0" w:after="240" w:afterAutospacing="0" w:line="640" w:lineRule="exact"/>
        <w:textAlignment w:val="baseline"/>
        <w:rPr>
          <w:rFonts w:asciiTheme="minorHAnsi" w:eastAsia="MS PGothic" w:hAnsi="Arial" w:cs="MS PGothic"/>
          <w:b/>
          <w:kern w:val="24"/>
          <w:sz w:val="40"/>
          <w:szCs w:val="40"/>
          <w:u w:val="single"/>
        </w:rPr>
      </w:pPr>
      <w:r w:rsidRPr="006C3970">
        <w:rPr>
          <w:rFonts w:asciiTheme="minorHAnsi" w:eastAsia="MS PGothic" w:hAnsi="Arial" w:cs="MS PGothic"/>
          <w:b/>
          <w:kern w:val="24"/>
          <w:sz w:val="40"/>
          <w:szCs w:val="40"/>
          <w:u w:val="single"/>
        </w:rPr>
        <w:lastRenderedPageBreak/>
        <w:t>EN Payments Timeline</w:t>
      </w:r>
      <w:r>
        <w:rPr>
          <w:rFonts w:asciiTheme="minorHAnsi" w:eastAsia="MS PGothic" w:hAnsi="Arial" w:cs="MS PGothic"/>
          <w:b/>
          <w:kern w:val="24"/>
          <w:sz w:val="40"/>
          <w:szCs w:val="40"/>
          <w:u w:val="single"/>
        </w:rPr>
        <w:t xml:space="preserve"> (Cont.</w:t>
      </w:r>
      <w:proofErr w:type="gramStart"/>
      <w:r>
        <w:rPr>
          <w:rFonts w:asciiTheme="minorHAnsi" w:eastAsia="MS PGothic" w:hAnsi="Arial" w:cs="MS PGothic"/>
          <w:b/>
          <w:kern w:val="24"/>
          <w:sz w:val="40"/>
          <w:szCs w:val="40"/>
          <w:u w:val="single"/>
        </w:rPr>
        <w:t>)-</w:t>
      </w:r>
      <w:proofErr w:type="gramEnd"/>
      <w:r>
        <w:rPr>
          <w:rFonts w:asciiTheme="minorHAnsi" w:eastAsia="MS PGothic" w:hAnsi="Arial" w:cs="MS PGothic"/>
          <w:b/>
          <w:kern w:val="24"/>
          <w:sz w:val="40"/>
          <w:szCs w:val="40"/>
          <w:u w:val="single"/>
        </w:rPr>
        <w:t xml:space="preserve"> Pie Chart</w:t>
      </w:r>
      <w:r>
        <w:rPr>
          <w:rFonts w:asciiTheme="minorHAnsi" w:eastAsia="MS PGothic" w:hAnsi="Arial" w:cs="MS PGothic"/>
          <w:b/>
          <w:kern w:val="24"/>
          <w:sz w:val="40"/>
          <w:szCs w:val="40"/>
          <w:u w:val="single"/>
        </w:rPr>
        <w:t xml:space="preserve"> </w:t>
      </w:r>
    </w:p>
    <w:p w:rsidR="001B2FC3" w:rsidRDefault="001B2FC3" w:rsidP="001B2FC3">
      <w:pPr>
        <w:pStyle w:val="NormalWeb"/>
        <w:kinsoku w:val="0"/>
        <w:overflowPunct w:val="0"/>
        <w:spacing w:before="86" w:beforeAutospacing="0" w:after="0" w:afterAutospacing="0"/>
        <w:textAlignment w:val="baseline"/>
        <w:rPr>
          <w:rFonts w:asciiTheme="minorHAnsi" w:eastAsia="MS PGothic" w:hAnsi="Calibri" w:cs="MS PGothic"/>
          <w:b/>
          <w:bCs/>
          <w:color w:val="000000" w:themeColor="text1"/>
          <w:kern w:val="24"/>
          <w:sz w:val="32"/>
          <w:szCs w:val="32"/>
        </w:rPr>
      </w:pPr>
      <w:r w:rsidRPr="00AE7A91">
        <w:rPr>
          <w:rFonts w:eastAsia="MS PGothic"/>
        </w:rPr>
        <w:drawing>
          <wp:inline distT="0" distB="0" distL="0" distR="0" wp14:anchorId="5A506B19" wp14:editId="5A297645">
            <wp:extent cx="5943600" cy="3559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59969"/>
                    </a:xfrm>
                    <a:prstGeom prst="rect">
                      <a:avLst/>
                    </a:prstGeom>
                    <a:noFill/>
                    <a:ln>
                      <a:noFill/>
                    </a:ln>
                  </pic:spPr>
                </pic:pic>
              </a:graphicData>
            </a:graphic>
          </wp:inline>
        </w:drawing>
      </w:r>
    </w:p>
    <w:p w:rsidR="001B2FC3" w:rsidRDefault="001B2FC3" w:rsidP="001B2FC3">
      <w:pPr>
        <w:pStyle w:val="NormalWeb"/>
        <w:kinsoku w:val="0"/>
        <w:overflowPunct w:val="0"/>
        <w:spacing w:before="0" w:beforeAutospacing="0" w:after="0" w:afterAutospacing="0"/>
        <w:textAlignment w:val="baseline"/>
      </w:pPr>
      <w:r>
        <w:rPr>
          <w:rFonts w:ascii="Arial" w:eastAsia="MS PGothic" w:hAnsi="Arial" w:cstheme="minorBidi"/>
          <w:color w:val="000000" w:themeColor="text1"/>
          <w:kern w:val="24"/>
          <w:sz w:val="48"/>
          <w:szCs w:val="48"/>
        </w:rPr>
        <w:t>Total Claims Processed June 2016: 14,943</w:t>
      </w:r>
    </w:p>
    <w:p w:rsidR="001B2FC3" w:rsidRDefault="001B2FC3" w:rsidP="001B2FC3">
      <w:pPr>
        <w:pStyle w:val="NormalWeb"/>
        <w:kinsoku w:val="0"/>
        <w:overflowPunct w:val="0"/>
        <w:spacing w:before="86" w:beforeAutospacing="0" w:after="0" w:afterAutospacing="0"/>
        <w:textAlignment w:val="baseline"/>
        <w:rPr>
          <w:rFonts w:asciiTheme="minorHAnsi" w:eastAsia="MS PGothic" w:hAnsi="Calibri" w:cs="MS PGothic"/>
          <w:b/>
          <w:bCs/>
          <w:color w:val="000000" w:themeColor="text1"/>
          <w:kern w:val="24"/>
          <w:sz w:val="32"/>
          <w:szCs w:val="32"/>
        </w:rPr>
      </w:pPr>
    </w:p>
    <w:p w:rsidR="001B2FC3" w:rsidRDefault="001B2FC3" w:rsidP="001B2FC3">
      <w:pPr>
        <w:pStyle w:val="NormalWeb"/>
        <w:kinsoku w:val="0"/>
        <w:overflowPunct w:val="0"/>
        <w:spacing w:before="86" w:beforeAutospacing="0" w:after="0" w:afterAutospacing="0"/>
        <w:textAlignment w:val="baseline"/>
        <w:rPr>
          <w:rFonts w:asciiTheme="minorHAnsi" w:eastAsia="MS PGothic" w:hAnsi="Calibri" w:cs="MS PGothic"/>
          <w:b/>
          <w:bCs/>
          <w:color w:val="000000" w:themeColor="text1"/>
          <w:kern w:val="24"/>
          <w:sz w:val="32"/>
          <w:szCs w:val="32"/>
        </w:rPr>
      </w:pP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b/>
          <w:bCs/>
          <w:color w:val="000000" w:themeColor="text1"/>
          <w:kern w:val="24"/>
          <w:sz w:val="32"/>
          <w:szCs w:val="32"/>
        </w:rPr>
        <w:t xml:space="preserve">June 2016 EN Payments Metrics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100% of claims received were processed within 30 days (14,943 claims)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b/>
          <w:bCs/>
          <w:color w:val="000000" w:themeColor="text1"/>
          <w:kern w:val="24"/>
          <w:sz w:val="32"/>
          <w:szCs w:val="32"/>
        </w:rPr>
        <w:t xml:space="preserve">June 2016 EN Payments Metrics </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Total Number payments</w:t>
      </w:r>
      <w:r>
        <w:rPr>
          <w:rFonts w:asciiTheme="minorHAnsi" w:eastAsia="MS PGothic" w:hAnsi="Calibri" w:cs="MS PGothic"/>
          <w:color w:val="000000" w:themeColor="text1"/>
          <w:kern w:val="24"/>
          <w:sz w:val="32"/>
          <w:szCs w:val="32"/>
        </w:rPr>
        <w:t xml:space="preserve"> made</w:t>
      </w:r>
      <w:r w:rsidRPr="006C3970">
        <w:rPr>
          <w:rFonts w:asciiTheme="minorHAnsi" w:eastAsia="MS PGothic" w:hAnsi="Calibri" w:cs="MS PGothic"/>
          <w:color w:val="000000" w:themeColor="text1"/>
          <w:kern w:val="24"/>
          <w:sz w:val="32"/>
          <w:szCs w:val="32"/>
        </w:rPr>
        <w:t xml:space="preserve"> 12,396 </w:t>
      </w:r>
      <w:r>
        <w:rPr>
          <w:rFonts w:asciiTheme="minorHAnsi" w:eastAsia="MS PGothic" w:hAnsi="Calibri" w:cs="MS PGothic"/>
          <w:color w:val="000000" w:themeColor="text1"/>
          <w:kern w:val="24"/>
          <w:sz w:val="32"/>
          <w:szCs w:val="32"/>
        </w:rPr>
        <w:t xml:space="preserve">which </w:t>
      </w:r>
      <w:r w:rsidRPr="006C3970">
        <w:rPr>
          <w:rFonts w:asciiTheme="minorHAnsi" w:eastAsia="MS PGothic" w:hAnsi="Calibri" w:cs="MS PGothic"/>
          <w:color w:val="000000" w:themeColor="text1"/>
          <w:kern w:val="24"/>
          <w:sz w:val="32"/>
          <w:szCs w:val="32"/>
        </w:rPr>
        <w:t>Represents 83% of claims processed</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Total Number of Denials</w:t>
      </w:r>
      <w:r>
        <w:rPr>
          <w:rFonts w:asciiTheme="minorHAnsi" w:eastAsia="MS PGothic" w:hAnsi="Calibri" w:cs="MS PGothic"/>
          <w:color w:val="000000" w:themeColor="text1"/>
          <w:kern w:val="24"/>
          <w:sz w:val="32"/>
          <w:szCs w:val="32"/>
        </w:rPr>
        <w:t xml:space="preserve"> made</w:t>
      </w:r>
      <w:r w:rsidRPr="006C3970">
        <w:rPr>
          <w:rFonts w:asciiTheme="minorHAnsi" w:eastAsia="MS PGothic" w:hAnsi="Calibri" w:cs="MS PGothic"/>
          <w:color w:val="000000" w:themeColor="text1"/>
          <w:kern w:val="24"/>
          <w:sz w:val="32"/>
          <w:szCs w:val="32"/>
        </w:rPr>
        <w:t xml:space="preserve"> 2,387 </w:t>
      </w:r>
      <w:r>
        <w:rPr>
          <w:rFonts w:asciiTheme="minorHAnsi" w:eastAsia="MS PGothic" w:hAnsi="Calibri" w:cs="MS PGothic"/>
          <w:color w:val="000000" w:themeColor="text1"/>
          <w:kern w:val="24"/>
          <w:sz w:val="32"/>
          <w:szCs w:val="32"/>
        </w:rPr>
        <w:t xml:space="preserve">which </w:t>
      </w:r>
      <w:r w:rsidRPr="006C3970">
        <w:rPr>
          <w:rFonts w:asciiTheme="minorHAnsi" w:eastAsia="MS PGothic" w:hAnsi="Calibri" w:cs="MS PGothic"/>
          <w:color w:val="000000" w:themeColor="text1"/>
          <w:kern w:val="24"/>
          <w:sz w:val="32"/>
          <w:szCs w:val="32"/>
        </w:rPr>
        <w:t>Represents 16% of claims processed</w:t>
      </w:r>
    </w:p>
    <w:p w:rsidR="001B2FC3" w:rsidRPr="006C3970"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Total Number of Diaries</w:t>
      </w:r>
      <w:r>
        <w:rPr>
          <w:rFonts w:asciiTheme="minorHAnsi" w:eastAsia="MS PGothic" w:hAnsi="Calibri" w:cs="MS PGothic"/>
          <w:color w:val="000000" w:themeColor="text1"/>
          <w:kern w:val="24"/>
          <w:sz w:val="32"/>
          <w:szCs w:val="32"/>
        </w:rPr>
        <w:t xml:space="preserve"> were</w:t>
      </w:r>
      <w:r w:rsidRPr="006C3970">
        <w:rPr>
          <w:rFonts w:asciiTheme="minorHAnsi" w:eastAsia="MS PGothic" w:hAnsi="Calibri" w:cs="MS PGothic"/>
          <w:color w:val="000000" w:themeColor="text1"/>
          <w:kern w:val="24"/>
          <w:sz w:val="32"/>
          <w:szCs w:val="32"/>
        </w:rPr>
        <w:t xml:space="preserve"> 160 </w:t>
      </w:r>
      <w:r>
        <w:rPr>
          <w:rFonts w:asciiTheme="minorHAnsi" w:eastAsia="MS PGothic" w:hAnsi="Calibri" w:cs="MS PGothic"/>
          <w:color w:val="000000" w:themeColor="text1"/>
          <w:kern w:val="24"/>
          <w:sz w:val="32"/>
          <w:szCs w:val="32"/>
        </w:rPr>
        <w:t xml:space="preserve">which </w:t>
      </w:r>
      <w:r w:rsidRPr="006C3970">
        <w:rPr>
          <w:rFonts w:asciiTheme="minorHAnsi" w:eastAsia="MS PGothic" w:hAnsi="Calibri" w:cs="MS PGothic"/>
          <w:color w:val="000000" w:themeColor="text1"/>
          <w:kern w:val="24"/>
          <w:sz w:val="32"/>
          <w:szCs w:val="32"/>
        </w:rPr>
        <w:t>Represents 1% of claims processed</w:t>
      </w:r>
    </w:p>
    <w:p w:rsidR="001B2FC3"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Calibri" w:cs="MS PGothic"/>
          <w:color w:val="000000" w:themeColor="text1"/>
          <w:kern w:val="24"/>
          <w:sz w:val="32"/>
          <w:szCs w:val="32"/>
        </w:rPr>
        <w:t xml:space="preserve">June 2016 – Total Payment amount $8.6 million  </w:t>
      </w:r>
    </w:p>
    <w:p w:rsidR="001B2FC3" w:rsidRDefault="001B2FC3" w:rsidP="001B2FC3">
      <w:pPr>
        <w:pStyle w:val="NormalWeb"/>
        <w:kinsoku w:val="0"/>
        <w:overflowPunct w:val="0"/>
        <w:spacing w:before="86" w:beforeAutospacing="0" w:after="0" w:afterAutospacing="0"/>
        <w:textAlignment w:val="baseline"/>
        <w:rPr>
          <w:sz w:val="32"/>
          <w:szCs w:val="32"/>
        </w:rPr>
      </w:pPr>
    </w:p>
    <w:p w:rsidR="001B2FC3" w:rsidRDefault="001B2FC3" w:rsidP="001B2FC3">
      <w:pPr>
        <w:pStyle w:val="NormalWeb"/>
        <w:kinsoku w:val="0"/>
        <w:overflowPunct w:val="0"/>
        <w:spacing w:before="86" w:beforeAutospacing="0" w:after="0" w:afterAutospacing="0"/>
        <w:textAlignment w:val="baseline"/>
        <w:rPr>
          <w:rFonts w:asciiTheme="minorHAnsi" w:eastAsia="MS PGothic" w:hAnsi="Arial" w:cs="MS PGothic"/>
          <w:b/>
          <w:kern w:val="24"/>
          <w:sz w:val="40"/>
          <w:szCs w:val="40"/>
          <w:u w:val="single"/>
        </w:rPr>
      </w:pPr>
    </w:p>
    <w:p w:rsidR="001B2FC3" w:rsidRPr="00AE7A91" w:rsidRDefault="001B2FC3" w:rsidP="001B2FC3">
      <w:pPr>
        <w:pStyle w:val="NormalWeb"/>
        <w:kinsoku w:val="0"/>
        <w:overflowPunct w:val="0"/>
        <w:spacing w:before="86" w:beforeAutospacing="0" w:after="0" w:afterAutospacing="0"/>
        <w:textAlignment w:val="baseline"/>
        <w:rPr>
          <w:sz w:val="32"/>
          <w:szCs w:val="32"/>
        </w:rPr>
      </w:pPr>
      <w:r w:rsidRPr="006C3970">
        <w:rPr>
          <w:rFonts w:asciiTheme="minorHAnsi" w:eastAsia="MS PGothic" w:hAnsi="Arial" w:cs="MS PGothic"/>
          <w:b/>
          <w:kern w:val="24"/>
          <w:sz w:val="40"/>
          <w:szCs w:val="40"/>
          <w:u w:val="single"/>
        </w:rPr>
        <w:t>EN Payments Timeline</w:t>
      </w:r>
      <w:r>
        <w:rPr>
          <w:rFonts w:asciiTheme="minorHAnsi" w:eastAsia="MS PGothic" w:hAnsi="Arial" w:cs="MS PGothic"/>
          <w:b/>
          <w:kern w:val="24"/>
          <w:sz w:val="40"/>
          <w:szCs w:val="40"/>
          <w:u w:val="single"/>
        </w:rPr>
        <w:t xml:space="preserve"> (Cont.)</w:t>
      </w:r>
    </w:p>
    <w:p w:rsidR="001B2FC3" w:rsidRDefault="001B2FC3" w:rsidP="001B2FC3">
      <w:pPr>
        <w:pStyle w:val="NormalWeb"/>
        <w:kinsoku w:val="0"/>
        <w:overflowPunct w:val="0"/>
        <w:spacing w:before="86" w:beforeAutospacing="0" w:after="0" w:afterAutospacing="0"/>
        <w:textAlignment w:val="baseline"/>
        <w:rPr>
          <w:rFonts w:asciiTheme="minorHAnsi" w:eastAsia="MS PGothic" w:hAnsi="Calibri" w:cs="MS PGothic"/>
          <w:color w:val="000000" w:themeColor="text1"/>
          <w:kern w:val="24"/>
          <w:sz w:val="36"/>
          <w:szCs w:val="36"/>
        </w:rPr>
      </w:pPr>
      <w:r w:rsidRPr="009D22CA">
        <w:rPr>
          <w:rFonts w:asciiTheme="minorHAnsi" w:eastAsia="MS PGothic" w:hAnsi="Calibri" w:cs="MS PGothic"/>
          <w:color w:val="000000" w:themeColor="text1"/>
          <w:kern w:val="24"/>
          <w:sz w:val="36"/>
          <w:szCs w:val="36"/>
        </w:rPr>
        <w:t>If you receive an EN payment Outreach e-mail from the EN Payments Help Desk indicating that there is some information missing from your Payment Request, please submit the information as soon as possible to avoid having your Request denied for lack of response. The EN Payments department will only hold a Payment Request for nine business days while waiting for a response to an Outreach e-mail.  </w:t>
      </w:r>
    </w:p>
    <w:p w:rsidR="001B2FC3" w:rsidRPr="009D22CA" w:rsidRDefault="001B2FC3" w:rsidP="001B2FC3">
      <w:pPr>
        <w:pStyle w:val="NormalWeb"/>
        <w:kinsoku w:val="0"/>
        <w:overflowPunct w:val="0"/>
        <w:spacing w:before="86" w:beforeAutospacing="0" w:after="0" w:afterAutospacing="0"/>
        <w:textAlignment w:val="baseline"/>
        <w:rPr>
          <w:sz w:val="36"/>
          <w:szCs w:val="36"/>
        </w:rPr>
      </w:pPr>
    </w:p>
    <w:p w:rsidR="001B2FC3" w:rsidRPr="009D22CA" w:rsidRDefault="001B2FC3" w:rsidP="001B2FC3">
      <w:pPr>
        <w:pStyle w:val="NormalWeb"/>
        <w:kinsoku w:val="0"/>
        <w:overflowPunct w:val="0"/>
        <w:spacing w:before="86" w:beforeAutospacing="0" w:after="0" w:afterAutospacing="0"/>
        <w:textAlignment w:val="baseline"/>
        <w:rPr>
          <w:sz w:val="36"/>
          <w:szCs w:val="36"/>
        </w:rPr>
      </w:pPr>
      <w:r w:rsidRPr="009D22CA">
        <w:rPr>
          <w:rFonts w:asciiTheme="minorHAnsi" w:eastAsia="MS PGothic" w:hAnsi="Calibri" w:cs="MS PGothic"/>
          <w:color w:val="000000" w:themeColor="text1"/>
          <w:kern w:val="24"/>
          <w:sz w:val="36"/>
          <w:szCs w:val="36"/>
        </w:rPr>
        <w:t xml:space="preserve">EN’s should review the Ticket Portal to find out the status of their Payment Requests. If there is no change in the status of a Payment Request for over 30 days please contact the EN Payments Help Desk so we can research the situation. </w:t>
      </w:r>
    </w:p>
    <w:p w:rsidR="001B2FC3" w:rsidRPr="009D22CA" w:rsidRDefault="001B2FC3" w:rsidP="001B2FC3">
      <w:pPr>
        <w:pStyle w:val="NormalWeb"/>
        <w:kinsoku w:val="0"/>
        <w:overflowPunct w:val="0"/>
        <w:spacing w:before="240" w:beforeAutospacing="0" w:after="240" w:afterAutospacing="0" w:line="640" w:lineRule="exact"/>
        <w:textAlignment w:val="baseline"/>
        <w:rPr>
          <w:sz w:val="36"/>
          <w:szCs w:val="36"/>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Theme="minorHAnsi" w:hAnsiTheme="minorHAnsi" w:cstheme="minorBidi"/>
          <w:sz w:val="32"/>
          <w:szCs w:val="32"/>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r w:rsidRPr="009D22CA">
        <w:rPr>
          <w:rFonts w:asciiTheme="minorHAnsi" w:eastAsia="MS PGothic" w:hAnsi="Arial" w:cs="MS PGothic"/>
          <w:b/>
          <w:kern w:val="24"/>
          <w:sz w:val="40"/>
          <w:szCs w:val="40"/>
          <w:u w:val="single"/>
        </w:rPr>
        <w:lastRenderedPageBreak/>
        <w:t>Overpayments (Incorrect Payments)</w:t>
      </w:r>
      <w:r>
        <w:rPr>
          <w:rFonts w:asciiTheme="minorHAnsi" w:eastAsia="MS PGothic" w:hAnsi="Arial" w:cs="MS PGothic"/>
          <w:b/>
          <w:kern w:val="24"/>
          <w:sz w:val="40"/>
          <w:szCs w:val="40"/>
          <w:u w:val="single"/>
        </w:rPr>
        <w:t xml:space="preserve"> </w:t>
      </w:r>
    </w:p>
    <w:p w:rsidR="001B2FC3" w:rsidRPr="009D22CA"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Incorrect Payments occur when information becomes available to Social Security that a payment made previously to an EN was not valid. </w:t>
      </w:r>
    </w:p>
    <w:p w:rsidR="001B2FC3" w:rsidRPr="009D22CA"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A payment to an EN can be invalidated by the discovery of qualifying earnings information or successful State VR agency case closure status. </w:t>
      </w:r>
    </w:p>
    <w:p w:rsidR="001B2FC3" w:rsidRPr="009D22CA"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Once Social Security staffs determines that an Incorrect Payment exists they will send an email to the EN. The communication will state the reason for the Incorrect Payment and the options available to the EN </w:t>
      </w:r>
      <w:r w:rsidRPr="009D22CA">
        <w:rPr>
          <w:rFonts w:eastAsia="MS PGothic" w:hAnsi="Calibri" w:cs="MS PGothic"/>
          <w:color w:val="000000" w:themeColor="text1"/>
          <w:kern w:val="24"/>
          <w:sz w:val="36"/>
          <w:szCs w:val="36"/>
        </w:rPr>
        <w:br/>
        <w:t xml:space="preserve">to repay that money. </w:t>
      </w:r>
    </w:p>
    <w:p w:rsidR="001B2FC3" w:rsidRPr="009D22CA"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The reimbursement options are: </w:t>
      </w:r>
    </w:p>
    <w:p w:rsidR="009D22CA" w:rsidRPr="009D22CA" w:rsidRDefault="00740BFC" w:rsidP="001B2FC3">
      <w:pPr>
        <w:numPr>
          <w:ilvl w:val="0"/>
          <w:numId w:val="7"/>
        </w:numPr>
        <w:kinsoku w:val="0"/>
        <w:overflowPunct w:val="0"/>
        <w:spacing w:after="0" w:line="240" w:lineRule="auto"/>
        <w:ind w:left="1800"/>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Immediate payment by check, </w:t>
      </w:r>
    </w:p>
    <w:p w:rsidR="009D22CA" w:rsidRPr="009D22CA" w:rsidRDefault="00740BFC" w:rsidP="001B2FC3">
      <w:pPr>
        <w:numPr>
          <w:ilvl w:val="0"/>
          <w:numId w:val="7"/>
        </w:numPr>
        <w:kinsoku w:val="0"/>
        <w:overflowPunct w:val="0"/>
        <w:spacing w:after="0" w:line="240" w:lineRule="auto"/>
        <w:ind w:left="1800"/>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Make a payment arrangement, or </w:t>
      </w:r>
    </w:p>
    <w:p w:rsidR="009D22CA" w:rsidRPr="009D22CA" w:rsidRDefault="00740BFC" w:rsidP="001B2FC3">
      <w:pPr>
        <w:numPr>
          <w:ilvl w:val="0"/>
          <w:numId w:val="7"/>
        </w:numPr>
        <w:kinsoku w:val="0"/>
        <w:overflowPunct w:val="0"/>
        <w:spacing w:after="0" w:line="240" w:lineRule="auto"/>
        <w:ind w:left="1800"/>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Have future payme</w:t>
      </w:r>
      <w:r w:rsidRPr="009D22CA">
        <w:rPr>
          <w:rFonts w:eastAsia="MS PGothic" w:hAnsi="Calibri" w:cs="MS PGothic"/>
          <w:color w:val="000000" w:themeColor="text1"/>
          <w:kern w:val="24"/>
          <w:sz w:val="36"/>
          <w:szCs w:val="36"/>
        </w:rPr>
        <w:t xml:space="preserve">nts withheld until the balance is covered. </w:t>
      </w:r>
    </w:p>
    <w:p w:rsidR="001B2FC3" w:rsidRPr="009D22CA"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36"/>
          <w:szCs w:val="36"/>
          <w:u w:val="single"/>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r w:rsidRPr="009D22CA">
        <w:rPr>
          <w:rFonts w:asciiTheme="minorHAnsi" w:eastAsia="MS PGothic" w:hAnsi="Arial" w:cs="MS PGothic"/>
          <w:b/>
          <w:kern w:val="24"/>
          <w:sz w:val="40"/>
          <w:szCs w:val="40"/>
          <w:u w:val="single"/>
        </w:rPr>
        <w:lastRenderedPageBreak/>
        <w:t>Overpayments (Incorrect Payments)</w:t>
      </w:r>
      <w:r>
        <w:rPr>
          <w:rFonts w:asciiTheme="minorHAnsi" w:eastAsia="MS PGothic" w:hAnsi="Arial" w:cs="MS PGothic"/>
          <w:b/>
          <w:kern w:val="24"/>
          <w:sz w:val="40"/>
          <w:szCs w:val="40"/>
          <w:u w:val="single"/>
        </w:rPr>
        <w:t xml:space="preserve"> (Continued)</w:t>
      </w:r>
    </w:p>
    <w:p w:rsidR="009D22CA" w:rsidRPr="009D22CA" w:rsidRDefault="00740BFC" w:rsidP="001B2FC3">
      <w:pPr>
        <w:numPr>
          <w:ilvl w:val="0"/>
          <w:numId w:val="8"/>
        </w:numPr>
        <w:kinsoku w:val="0"/>
        <w:overflowPunct w:val="0"/>
        <w:spacing w:after="0" w:line="240" w:lineRule="auto"/>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If Social Security does not receive</w:t>
      </w:r>
      <w:r w:rsidR="001B2FC3">
        <w:rPr>
          <w:rFonts w:eastAsia="MS PGothic" w:hAnsi="Calibri" w:cs="MS PGothic"/>
          <w:color w:val="000000" w:themeColor="text1"/>
          <w:kern w:val="24"/>
          <w:sz w:val="36"/>
          <w:szCs w:val="36"/>
        </w:rPr>
        <w:t xml:space="preserve"> a response from the EN to the incorrect</w:t>
      </w:r>
      <w:r w:rsidRPr="009D22CA">
        <w:rPr>
          <w:rFonts w:eastAsia="MS PGothic" w:hAnsi="Calibri" w:cs="MS PGothic"/>
          <w:color w:val="000000" w:themeColor="text1"/>
          <w:kern w:val="24"/>
          <w:sz w:val="36"/>
          <w:szCs w:val="36"/>
        </w:rPr>
        <w:t xml:space="preserve"> payment notice they will withhold any future payments to the EN until the</w:t>
      </w:r>
      <w:r w:rsidRPr="009D22CA">
        <w:rPr>
          <w:rFonts w:eastAsia="MS PGothic" w:hAnsi="Calibri" w:cs="MS PGothic"/>
          <w:color w:val="000000" w:themeColor="text1"/>
          <w:kern w:val="24"/>
          <w:sz w:val="36"/>
          <w:szCs w:val="36"/>
        </w:rPr>
        <w:t xml:space="preserve"> </w:t>
      </w:r>
      <w:r w:rsidR="001B2FC3" w:rsidRPr="009D22CA">
        <w:rPr>
          <w:rFonts w:eastAsia="MS PGothic" w:hAnsi="Calibri" w:cs="MS PGothic"/>
          <w:color w:val="000000" w:themeColor="text1"/>
          <w:kern w:val="24"/>
          <w:sz w:val="36"/>
          <w:szCs w:val="36"/>
        </w:rPr>
        <w:t>incorrect</w:t>
      </w:r>
      <w:r w:rsidRPr="009D22CA">
        <w:rPr>
          <w:rFonts w:eastAsia="MS PGothic" w:hAnsi="Calibri" w:cs="MS PGothic"/>
          <w:color w:val="000000" w:themeColor="text1"/>
          <w:kern w:val="24"/>
          <w:sz w:val="36"/>
          <w:szCs w:val="36"/>
        </w:rPr>
        <w:t xml:space="preserve"> payment has been recouped. </w:t>
      </w:r>
    </w:p>
    <w:p w:rsidR="009D22CA" w:rsidRPr="009D22CA" w:rsidRDefault="00740BFC" w:rsidP="001B2FC3">
      <w:pPr>
        <w:numPr>
          <w:ilvl w:val="0"/>
          <w:numId w:val="8"/>
        </w:numPr>
        <w:kinsoku w:val="0"/>
        <w:overflowPunct w:val="0"/>
        <w:spacing w:after="0" w:line="240" w:lineRule="auto"/>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 xml:space="preserve">Social Security does not have to recoup payments specifically from the SSN that was </w:t>
      </w:r>
      <w:r w:rsidRPr="009D22CA">
        <w:rPr>
          <w:rFonts w:eastAsia="MS PGothic" w:hAnsi="Calibri" w:cs="MS PGothic"/>
          <w:color w:val="000000" w:themeColor="text1"/>
          <w:kern w:val="24"/>
          <w:sz w:val="36"/>
          <w:szCs w:val="36"/>
        </w:rPr>
        <w:t xml:space="preserve">improperly paid. Social Security can recoup money from any EN payment for any beneficiary assigned to the EN until the </w:t>
      </w:r>
      <w:r w:rsidR="001B2FC3" w:rsidRPr="009D22CA">
        <w:rPr>
          <w:rFonts w:eastAsia="MS PGothic" w:hAnsi="Calibri" w:cs="MS PGothic"/>
          <w:color w:val="000000" w:themeColor="text1"/>
          <w:kern w:val="24"/>
          <w:sz w:val="36"/>
          <w:szCs w:val="36"/>
        </w:rPr>
        <w:t>incorrect</w:t>
      </w:r>
      <w:r w:rsidRPr="009D22CA">
        <w:rPr>
          <w:rFonts w:eastAsia="MS PGothic" w:hAnsi="Calibri" w:cs="MS PGothic"/>
          <w:color w:val="000000" w:themeColor="text1"/>
          <w:kern w:val="24"/>
          <w:sz w:val="36"/>
          <w:szCs w:val="36"/>
        </w:rPr>
        <w:t xml:space="preserve"> payment has been cleared. </w:t>
      </w:r>
    </w:p>
    <w:p w:rsidR="009D22CA" w:rsidRPr="009D22CA" w:rsidRDefault="00740BFC" w:rsidP="001B2FC3">
      <w:pPr>
        <w:numPr>
          <w:ilvl w:val="0"/>
          <w:numId w:val="8"/>
        </w:numPr>
        <w:kinsoku w:val="0"/>
        <w:overflowPunct w:val="0"/>
        <w:spacing w:after="0" w:line="240" w:lineRule="auto"/>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Recoupment of Incorrect payments are h</w:t>
      </w:r>
      <w:r w:rsidRPr="009D22CA">
        <w:rPr>
          <w:rFonts w:eastAsia="MS PGothic" w:hAnsi="Calibri" w:cs="MS PGothic"/>
          <w:color w:val="000000" w:themeColor="text1"/>
          <w:kern w:val="24"/>
          <w:sz w:val="36"/>
          <w:szCs w:val="36"/>
        </w:rPr>
        <w:t>andled by Social Security</w:t>
      </w:r>
    </w:p>
    <w:p w:rsidR="009D22CA" w:rsidRPr="009D22CA" w:rsidRDefault="00740BFC" w:rsidP="001B2FC3">
      <w:pPr>
        <w:numPr>
          <w:ilvl w:val="0"/>
          <w:numId w:val="8"/>
        </w:numPr>
        <w:kinsoku w:val="0"/>
        <w:overflowPunct w:val="0"/>
        <w:spacing w:after="0" w:line="240" w:lineRule="auto"/>
        <w:contextualSpacing/>
        <w:textAlignment w:val="baseline"/>
        <w:rPr>
          <w:rFonts w:ascii="Times New Roman" w:eastAsia="Times New Roman" w:hAnsi="Times New Roman" w:cs="Times New Roman"/>
          <w:sz w:val="36"/>
          <w:szCs w:val="36"/>
        </w:rPr>
      </w:pPr>
      <w:r w:rsidRPr="009D22CA">
        <w:rPr>
          <w:rFonts w:eastAsia="MS PGothic" w:hAnsi="Calibri" w:cs="MS PGothic"/>
          <w:color w:val="000000" w:themeColor="text1"/>
          <w:kern w:val="24"/>
          <w:sz w:val="36"/>
          <w:szCs w:val="36"/>
        </w:rPr>
        <w:t>The EN must respond to Social Security</w:t>
      </w:r>
      <w:r w:rsidRPr="009D22CA">
        <w:rPr>
          <w:rFonts w:eastAsia="MS PGothic" w:hAnsi="Calibri" w:cs="MS PGothic"/>
          <w:color w:val="000000" w:themeColor="text1"/>
          <w:kern w:val="24"/>
          <w:sz w:val="36"/>
          <w:szCs w:val="36"/>
        </w:rPr>
        <w:t>’</w:t>
      </w:r>
      <w:r w:rsidRPr="009D22CA">
        <w:rPr>
          <w:rFonts w:eastAsia="MS PGothic" w:hAnsi="Calibri" w:cs="MS PGothic"/>
          <w:color w:val="000000" w:themeColor="text1"/>
          <w:kern w:val="24"/>
          <w:sz w:val="36"/>
          <w:szCs w:val="36"/>
        </w:rPr>
        <w:t>s Incorrect payment notice, but if you reach out to the EN Payments Help Desk, please forward the communication that you received</w:t>
      </w:r>
      <w:r w:rsidRPr="009D22CA">
        <w:rPr>
          <w:rFonts w:eastAsia="MS PGothic" w:hAnsi="Calibri" w:cs="MS PGothic"/>
          <w:color w:val="000000" w:themeColor="text1"/>
          <w:kern w:val="24"/>
          <w:sz w:val="36"/>
          <w:szCs w:val="36"/>
        </w:rPr>
        <w:t xml:space="preserve"> from Social Security to expedite a response. </w:t>
      </w: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1B2FC3" w:rsidRPr="009D22CA" w:rsidRDefault="001B2FC3" w:rsidP="001B2FC3">
      <w:pPr>
        <w:pStyle w:val="NormalWeb"/>
        <w:kinsoku w:val="0"/>
        <w:overflowPunct w:val="0"/>
        <w:spacing w:before="120" w:beforeAutospacing="0" w:after="240" w:afterAutospacing="0" w:line="640" w:lineRule="exact"/>
        <w:textAlignment w:val="baseline"/>
        <w:rPr>
          <w:sz w:val="40"/>
          <w:szCs w:val="40"/>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740BFC" w:rsidRDefault="00740BFC" w:rsidP="001B2FC3">
      <w:pPr>
        <w:rPr>
          <w:sz w:val="32"/>
          <w:szCs w:val="32"/>
        </w:rPr>
      </w:pPr>
    </w:p>
    <w:p w:rsidR="001B2FC3" w:rsidRDefault="001B2FC3" w:rsidP="001B2FC3">
      <w:pPr>
        <w:rPr>
          <w:sz w:val="32"/>
          <w:szCs w:val="32"/>
        </w:rPr>
      </w:pPr>
      <w:r w:rsidRPr="009D22CA">
        <w:rPr>
          <w:rFonts w:eastAsia="MS PGothic" w:hAnsi="Arial" w:cs="MS PGothic"/>
          <w:b/>
          <w:kern w:val="24"/>
          <w:sz w:val="40"/>
          <w:szCs w:val="40"/>
          <w:u w:val="single"/>
        </w:rPr>
        <w:lastRenderedPageBreak/>
        <w:t>Processing Available Payments</w:t>
      </w:r>
      <w:r>
        <w:rPr>
          <w:rFonts w:eastAsia="MS PGothic" w:hAnsi="Arial" w:cs="MS PGothic"/>
          <w:b/>
          <w:kern w:val="24"/>
          <w:sz w:val="40"/>
          <w:szCs w:val="40"/>
          <w:u w:val="single"/>
        </w:rPr>
        <w:t xml:space="preserve"> </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EN Payment staff are instructed to review all systems and beneficiary records when processing a claim.</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Once staff analyzes all records, Payment Staff will create a work case.</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A payment determination will be made regarding previous payments made and available payments based on evidence of earnings submitted on behalf of the EN or information contained in Social Security’s systems.</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If the payment request submitted meets the criteria for payment, the payment request is then processed for payment. If additional payments can be made outside of what the EN requested, the Payments Staff member will process ALL payments that meet criteria, even if ENs do not request the additional payments.</w:t>
      </w: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rFonts w:eastAsia="MS PGothic" w:hAnsi="Arial" w:cs="MS PGothic"/>
          <w:b/>
          <w:kern w:val="24"/>
          <w:sz w:val="40"/>
          <w:szCs w:val="40"/>
          <w:u w:val="single"/>
        </w:rPr>
      </w:pPr>
    </w:p>
    <w:p w:rsidR="001B2FC3" w:rsidRDefault="001B2FC3" w:rsidP="001B2FC3">
      <w:pPr>
        <w:rPr>
          <w:rFonts w:eastAsia="MS PGothic" w:hAnsi="Arial" w:cs="MS PGothic"/>
          <w:b/>
          <w:kern w:val="24"/>
          <w:sz w:val="40"/>
          <w:szCs w:val="40"/>
          <w:u w:val="single"/>
        </w:rPr>
      </w:pPr>
    </w:p>
    <w:p w:rsidR="001B2FC3" w:rsidRDefault="001B2FC3" w:rsidP="001B2FC3">
      <w:pPr>
        <w:rPr>
          <w:rFonts w:eastAsia="MS PGothic" w:hAnsi="Arial" w:cs="MS PGothic"/>
          <w:b/>
          <w:kern w:val="24"/>
          <w:sz w:val="40"/>
          <w:szCs w:val="40"/>
          <w:u w:val="single"/>
        </w:rPr>
      </w:pPr>
    </w:p>
    <w:p w:rsidR="00740BFC" w:rsidRDefault="00740BFC" w:rsidP="001B2FC3">
      <w:pPr>
        <w:rPr>
          <w:rFonts w:eastAsia="MS PGothic" w:hAnsi="Arial" w:cs="MS PGothic"/>
          <w:b/>
          <w:kern w:val="24"/>
          <w:sz w:val="40"/>
          <w:szCs w:val="40"/>
          <w:u w:val="single"/>
        </w:rPr>
      </w:pPr>
    </w:p>
    <w:p w:rsidR="001B2FC3" w:rsidRDefault="001B2FC3" w:rsidP="001B2FC3">
      <w:pPr>
        <w:rPr>
          <w:rFonts w:eastAsia="MS PGothic" w:hAnsi="Arial" w:cs="MS PGothic"/>
          <w:b/>
          <w:kern w:val="24"/>
          <w:sz w:val="40"/>
          <w:szCs w:val="40"/>
          <w:u w:val="single"/>
        </w:rPr>
      </w:pPr>
      <w:r w:rsidRPr="009D22CA">
        <w:rPr>
          <w:rFonts w:eastAsia="MS PGothic" w:hAnsi="Arial" w:cs="MS PGothic"/>
          <w:b/>
          <w:kern w:val="24"/>
          <w:sz w:val="40"/>
          <w:szCs w:val="40"/>
          <w:u w:val="single"/>
        </w:rPr>
        <w:lastRenderedPageBreak/>
        <w:t>Processing Available Payments</w:t>
      </w:r>
      <w:r>
        <w:rPr>
          <w:rFonts w:eastAsia="MS PGothic" w:hAnsi="Arial" w:cs="MS PGothic"/>
          <w:b/>
          <w:kern w:val="24"/>
          <w:sz w:val="40"/>
          <w:szCs w:val="40"/>
          <w:u w:val="single"/>
        </w:rPr>
        <w:t xml:space="preserve"> (Continued)</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 xml:space="preserve">There are occasions ENs may not request Phase 1 milestone payments; however, the TPM may deny some or all Phase 1 milestone payments and pay either Phase 2 or outcome payments. </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TPM will deny all Phase 1 milestones that are excluded due to Lookback earnings and VR successful closures. These exclusions are considered “unavailable” payments.</w:t>
      </w:r>
    </w:p>
    <w:p w:rsidR="001B2FC3" w:rsidRPr="003173B4" w:rsidRDefault="001B2FC3" w:rsidP="001B2FC3">
      <w:pPr>
        <w:pStyle w:val="NormalWeb"/>
        <w:kinsoku w:val="0"/>
        <w:overflowPunct w:val="0"/>
        <w:spacing w:before="86" w:beforeAutospacing="0" w:after="0" w:afterAutospacing="0"/>
        <w:textAlignment w:val="baseline"/>
        <w:rPr>
          <w:sz w:val="36"/>
          <w:szCs w:val="36"/>
        </w:rPr>
      </w:pPr>
      <w:r w:rsidRPr="003173B4">
        <w:rPr>
          <w:rFonts w:asciiTheme="minorHAnsi" w:eastAsia="MS PGothic" w:hAnsi="Calibri" w:cs="MS PGothic"/>
          <w:color w:val="000000" w:themeColor="text1"/>
          <w:kern w:val="24"/>
          <w:sz w:val="36"/>
          <w:szCs w:val="36"/>
        </w:rPr>
        <w:t>Social Security systems annotates a sp</w:t>
      </w:r>
      <w:r>
        <w:rPr>
          <w:rFonts w:asciiTheme="minorHAnsi" w:eastAsia="MS PGothic" w:hAnsi="Calibri" w:cs="MS PGothic"/>
          <w:color w:val="000000" w:themeColor="text1"/>
          <w:kern w:val="24"/>
          <w:sz w:val="36"/>
          <w:szCs w:val="36"/>
        </w:rPr>
        <w:t>ecific code to all Phase 1 mile</w:t>
      </w:r>
      <w:r w:rsidRPr="003173B4">
        <w:rPr>
          <w:rFonts w:asciiTheme="minorHAnsi" w:eastAsia="MS PGothic" w:hAnsi="Calibri" w:cs="MS PGothic"/>
          <w:color w:val="000000" w:themeColor="text1"/>
          <w:kern w:val="24"/>
          <w:sz w:val="36"/>
          <w:szCs w:val="36"/>
        </w:rPr>
        <w:t>stone exclusions.</w:t>
      </w:r>
    </w:p>
    <w:p w:rsidR="001B2FC3" w:rsidRDefault="001B2FC3" w:rsidP="001B2FC3">
      <w:pPr>
        <w:pStyle w:val="NormalWeb"/>
        <w:kinsoku w:val="0"/>
        <w:overflowPunct w:val="0"/>
        <w:spacing w:before="86" w:beforeAutospacing="0" w:after="0" w:afterAutospacing="0"/>
        <w:textAlignment w:val="baseline"/>
      </w:pPr>
      <w:r w:rsidRPr="003173B4">
        <w:rPr>
          <w:rFonts w:asciiTheme="minorHAnsi" w:eastAsia="MS PGothic" w:hAnsi="Calibri" w:cs="MS PGothic"/>
          <w:color w:val="000000" w:themeColor="text1"/>
          <w:kern w:val="24"/>
          <w:sz w:val="36"/>
          <w:szCs w:val="36"/>
        </w:rPr>
        <w:t>The system will automatically “exclude” these monies with the specific code annotated from any reconciliation payments and eliminates possible incorrect payment of unavailable</w:t>
      </w:r>
      <w:r>
        <w:rPr>
          <w:rFonts w:asciiTheme="minorHAnsi" w:eastAsia="MS PGothic" w:hAnsi="Calibri" w:cs="MS PGothic"/>
          <w:color w:val="000000" w:themeColor="text1"/>
          <w:kern w:val="24"/>
        </w:rPr>
        <w:t xml:space="preserve"> </w:t>
      </w:r>
      <w:r w:rsidRPr="003173B4">
        <w:rPr>
          <w:rFonts w:asciiTheme="minorHAnsi" w:eastAsia="MS PGothic" w:hAnsi="Calibri" w:cs="MS PGothic"/>
          <w:color w:val="000000" w:themeColor="text1"/>
          <w:kern w:val="24"/>
          <w:sz w:val="36"/>
          <w:szCs w:val="36"/>
        </w:rPr>
        <w:t>payments.</w:t>
      </w: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Pr="00A73D1C" w:rsidRDefault="001B2FC3" w:rsidP="001B2FC3">
      <w:pPr>
        <w:pStyle w:val="NormalWeb"/>
        <w:kinsoku w:val="0"/>
        <w:overflowPunct w:val="0"/>
        <w:spacing w:before="120" w:beforeAutospacing="0" w:after="240" w:afterAutospacing="0" w:line="640" w:lineRule="exact"/>
        <w:textAlignment w:val="baseline"/>
        <w:rPr>
          <w:b/>
          <w:sz w:val="40"/>
          <w:szCs w:val="40"/>
        </w:rPr>
      </w:pPr>
      <w:r w:rsidRPr="00A73D1C">
        <w:rPr>
          <w:rFonts w:asciiTheme="minorHAnsi" w:eastAsia="MS PGothic" w:hAnsi="Arial" w:cs="MS PGothic"/>
          <w:b/>
          <w:kern w:val="24"/>
          <w:sz w:val="40"/>
          <w:szCs w:val="40"/>
          <w:u w:val="single"/>
        </w:rPr>
        <w:lastRenderedPageBreak/>
        <w:t>Expedited Reinstatement of Benefits (EXR</w:t>
      </w:r>
      <w:r>
        <w:rPr>
          <w:rFonts w:asciiTheme="minorHAnsi" w:eastAsia="MS PGothic" w:hAnsi="Arial" w:cs="MS PGothic"/>
          <w:b/>
          <w:kern w:val="24"/>
          <w:sz w:val="40"/>
          <w:szCs w:val="40"/>
        </w:rPr>
        <w:t xml:space="preserve">) </w:t>
      </w:r>
    </w:p>
    <w:p w:rsidR="001B2FC3" w:rsidRPr="00A73D1C"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A73D1C">
        <w:rPr>
          <w:rFonts w:eastAsia="MS PGothic" w:hAnsi="Calibri" w:cs="MS PGothic"/>
          <w:b/>
          <w:bCs/>
          <w:color w:val="000000" w:themeColor="text1"/>
          <w:kern w:val="24"/>
          <w:sz w:val="36"/>
          <w:szCs w:val="36"/>
        </w:rPr>
        <w:t>What is EXR</w:t>
      </w:r>
      <w:r>
        <w:rPr>
          <w:rFonts w:eastAsia="MS PGothic" w:hAnsi="Calibri" w:cs="MS PGothic"/>
          <w:b/>
          <w:bCs/>
          <w:color w:val="000000" w:themeColor="text1"/>
          <w:kern w:val="24"/>
          <w:sz w:val="36"/>
          <w:szCs w:val="36"/>
        </w:rPr>
        <w:t>?</w:t>
      </w:r>
    </w:p>
    <w:p w:rsidR="00A73D1C" w:rsidRPr="00A73D1C" w:rsidRDefault="00740BFC" w:rsidP="001B2FC3">
      <w:pPr>
        <w:numPr>
          <w:ilvl w:val="0"/>
          <w:numId w:val="9"/>
        </w:numPr>
        <w:kinsoku w:val="0"/>
        <w:overflowPunct w:val="0"/>
        <w:spacing w:after="0" w:line="240" w:lineRule="auto"/>
        <w:ind w:left="1166"/>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The Expedited Reinstatement of Benefits (EXR) provisions in the Ticket to Work provides both Supplemental Security Income (SSI) and Social Security Disability Insurance (SSDI) beneficia</w:t>
      </w:r>
      <w:r w:rsidRPr="00A73D1C">
        <w:rPr>
          <w:rFonts w:eastAsia="MS PGothic" w:hAnsi="Calibri" w:cs="MS PGothic"/>
          <w:color w:val="000000" w:themeColor="text1"/>
          <w:kern w:val="24"/>
          <w:sz w:val="36"/>
          <w:szCs w:val="36"/>
        </w:rPr>
        <w:t xml:space="preserve">ries with a level of economic security. An individual who is requesting EXR is often in a financial dilemma and or experiencing declining health or medical condition. </w:t>
      </w:r>
    </w:p>
    <w:p w:rsidR="00A73D1C" w:rsidRPr="00A73D1C" w:rsidRDefault="00740BFC" w:rsidP="001B2FC3">
      <w:pPr>
        <w:numPr>
          <w:ilvl w:val="0"/>
          <w:numId w:val="9"/>
        </w:numPr>
        <w:kinsoku w:val="0"/>
        <w:overflowPunct w:val="0"/>
        <w:spacing w:after="0" w:line="420" w:lineRule="exact"/>
        <w:ind w:left="1166"/>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A Ticket Holder is a cand</w:t>
      </w:r>
      <w:r w:rsidRPr="00A73D1C">
        <w:rPr>
          <w:rFonts w:eastAsia="MS PGothic" w:hAnsi="Calibri" w:cs="MS PGothic"/>
          <w:color w:val="000000" w:themeColor="text1"/>
          <w:kern w:val="24"/>
          <w:sz w:val="36"/>
          <w:szCs w:val="36"/>
        </w:rPr>
        <w:t>idate for EXR because he or she has either stopped working or has experienced a significant loss in monthly wages that puts his/her earnings below the Substantial Gainful Activity (SGA) level</w:t>
      </w: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1B2FC3" w:rsidRPr="00A73D1C" w:rsidRDefault="001B2FC3" w:rsidP="001B2FC3">
      <w:pPr>
        <w:pStyle w:val="NormalWeb"/>
        <w:kinsoku w:val="0"/>
        <w:overflowPunct w:val="0"/>
        <w:spacing w:before="120" w:beforeAutospacing="0" w:after="240" w:afterAutospacing="0" w:line="640" w:lineRule="exact"/>
        <w:textAlignment w:val="baseline"/>
        <w:rPr>
          <w:b/>
          <w:sz w:val="40"/>
          <w:szCs w:val="40"/>
        </w:rPr>
      </w:pPr>
      <w:r w:rsidRPr="00A73D1C">
        <w:rPr>
          <w:rFonts w:asciiTheme="minorHAnsi" w:eastAsia="MS PGothic" w:hAnsi="Arial" w:cs="MS PGothic"/>
          <w:b/>
          <w:kern w:val="24"/>
          <w:sz w:val="40"/>
          <w:szCs w:val="40"/>
          <w:u w:val="single"/>
        </w:rPr>
        <w:lastRenderedPageBreak/>
        <w:t>Expedited Reinstatement of Benefits (EXR</w:t>
      </w:r>
      <w:proofErr w:type="gramStart"/>
      <w:r>
        <w:rPr>
          <w:rFonts w:asciiTheme="minorHAnsi" w:eastAsia="MS PGothic" w:hAnsi="Arial" w:cs="MS PGothic"/>
          <w:b/>
          <w:kern w:val="24"/>
          <w:sz w:val="40"/>
          <w:szCs w:val="40"/>
        </w:rPr>
        <w:t>)(</w:t>
      </w:r>
      <w:proofErr w:type="gramEnd"/>
      <w:r>
        <w:rPr>
          <w:rFonts w:asciiTheme="minorHAnsi" w:eastAsia="MS PGothic" w:hAnsi="Arial" w:cs="MS PGothic"/>
          <w:b/>
          <w:kern w:val="24"/>
          <w:sz w:val="40"/>
          <w:szCs w:val="40"/>
        </w:rPr>
        <w:t>Continued)</w:t>
      </w:r>
    </w:p>
    <w:p w:rsidR="001B2FC3" w:rsidRPr="00A73D1C"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A73D1C">
        <w:rPr>
          <w:rFonts w:eastAsia="MS PGothic" w:hAnsi="Calibri" w:cs="MS PGothic"/>
          <w:b/>
          <w:bCs/>
          <w:color w:val="000000" w:themeColor="text1"/>
          <w:kern w:val="24"/>
          <w:sz w:val="36"/>
          <w:szCs w:val="36"/>
        </w:rPr>
        <w:t>How EXR May Affect Ticket Payments:</w:t>
      </w:r>
    </w:p>
    <w:p w:rsidR="00A73D1C" w:rsidRPr="00A73D1C" w:rsidRDefault="00740BFC" w:rsidP="001B2FC3">
      <w:pPr>
        <w:numPr>
          <w:ilvl w:val="0"/>
          <w:numId w:val="10"/>
        </w:numPr>
        <w:kinsoku w:val="0"/>
        <w:overflowPunct w:val="0"/>
        <w:spacing w:after="0" w:line="240" w:lineRule="auto"/>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Beneficiaries may receive provisional payments for a 6-month period while their EXR claim is being reviewed. Once provisional benefits begin, payments to the</w:t>
      </w:r>
      <w:r w:rsidRPr="00A73D1C">
        <w:rPr>
          <w:rFonts w:eastAsia="MS PGothic" w:hAnsi="Calibri" w:cs="MS PGothic"/>
          <w:color w:val="000000" w:themeColor="text1"/>
          <w:kern w:val="24"/>
          <w:sz w:val="36"/>
          <w:szCs w:val="36"/>
        </w:rPr>
        <w:t xml:space="preserve"> EN will stop. Once an outcome payment is received payments cannot go back to Milestones. </w:t>
      </w:r>
    </w:p>
    <w:p w:rsidR="00A73D1C" w:rsidRPr="00A73D1C" w:rsidRDefault="00740BFC" w:rsidP="001B2FC3">
      <w:pPr>
        <w:numPr>
          <w:ilvl w:val="0"/>
          <w:numId w:val="10"/>
        </w:numPr>
        <w:kinsoku w:val="0"/>
        <w:overflowPunct w:val="0"/>
        <w:spacing w:after="0" w:line="240" w:lineRule="auto"/>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If Social Security approves the EXR claim, the beneficiary</w:t>
      </w:r>
      <w:r w:rsidRPr="00A73D1C">
        <w:rPr>
          <w:rFonts w:eastAsia="MS PGothic" w:hAnsi="Calibri" w:cs="MS PGothic"/>
          <w:color w:val="000000" w:themeColor="text1"/>
          <w:kern w:val="24"/>
          <w:sz w:val="36"/>
          <w:szCs w:val="36"/>
        </w:rPr>
        <w:t>’</w:t>
      </w:r>
      <w:r w:rsidRPr="00A73D1C">
        <w:rPr>
          <w:rFonts w:eastAsia="MS PGothic" w:hAnsi="Calibri" w:cs="MS PGothic"/>
          <w:color w:val="000000" w:themeColor="text1"/>
          <w:kern w:val="24"/>
          <w:sz w:val="36"/>
          <w:szCs w:val="36"/>
        </w:rPr>
        <w:t xml:space="preserve">s ticket will be terminated and has no more </w:t>
      </w:r>
      <w:r w:rsidRPr="00A73D1C">
        <w:rPr>
          <w:rFonts w:eastAsia="MS PGothic" w:hAnsi="Calibri" w:cs="MS PGothic"/>
          <w:color w:val="000000" w:themeColor="text1"/>
          <w:kern w:val="24"/>
          <w:sz w:val="36"/>
          <w:szCs w:val="36"/>
        </w:rPr>
        <w:t>value (EN is not due any additional payments).</w:t>
      </w:r>
    </w:p>
    <w:p w:rsidR="00A73D1C" w:rsidRPr="00A73D1C" w:rsidRDefault="00740BFC" w:rsidP="001B2FC3">
      <w:pPr>
        <w:numPr>
          <w:ilvl w:val="0"/>
          <w:numId w:val="10"/>
        </w:numPr>
        <w:kinsoku w:val="0"/>
        <w:overflowPunct w:val="0"/>
        <w:spacing w:after="0" w:line="240" w:lineRule="auto"/>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Social Security will issue the beneficiary a new ticket with its own value. (For 2016 the full value of a ticket: SSDI - $25,285, SSI - $24,468)</w:t>
      </w:r>
    </w:p>
    <w:p w:rsidR="00A73D1C" w:rsidRPr="00A73D1C" w:rsidRDefault="00740BFC" w:rsidP="001B2FC3">
      <w:pPr>
        <w:numPr>
          <w:ilvl w:val="0"/>
          <w:numId w:val="10"/>
        </w:numPr>
        <w:kinsoku w:val="0"/>
        <w:overflowPunct w:val="0"/>
        <w:spacing w:after="0" w:line="240" w:lineRule="auto"/>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The beneficiary must assign his/her new ticket to an EN. The previous EN is not entitled to any payments on the new ticket unless the beneficiary assigns his/her new ticket to the same EN.</w:t>
      </w:r>
    </w:p>
    <w:p w:rsidR="00A73D1C" w:rsidRPr="00A73D1C" w:rsidRDefault="00740BFC" w:rsidP="001B2FC3">
      <w:pPr>
        <w:numPr>
          <w:ilvl w:val="0"/>
          <w:numId w:val="10"/>
        </w:numPr>
        <w:kinsoku w:val="0"/>
        <w:overflowPunct w:val="0"/>
        <w:spacing w:after="0" w:line="240" w:lineRule="auto"/>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ENs who are in contact with beneficiaries should know if beneficiaries have submitted EXR claims and the disposition.</w:t>
      </w: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Pr="00A73D1C" w:rsidRDefault="001B2FC3" w:rsidP="001B2FC3">
      <w:pPr>
        <w:rPr>
          <w:sz w:val="36"/>
          <w:szCs w:val="36"/>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r w:rsidRPr="00A73D1C">
        <w:rPr>
          <w:rFonts w:asciiTheme="minorHAnsi" w:eastAsia="MS PGothic" w:hAnsi="Arial" w:cs="MS PGothic"/>
          <w:b/>
          <w:kern w:val="24"/>
          <w:sz w:val="40"/>
          <w:szCs w:val="40"/>
          <w:u w:val="single"/>
        </w:rPr>
        <w:lastRenderedPageBreak/>
        <w:t>Terminated Tickets</w:t>
      </w:r>
      <w:r w:rsidR="00740BFC">
        <w:rPr>
          <w:rFonts w:asciiTheme="minorHAnsi" w:eastAsia="MS PGothic" w:hAnsi="Arial" w:cs="MS PGothic"/>
          <w:b/>
          <w:kern w:val="24"/>
          <w:sz w:val="40"/>
          <w:szCs w:val="40"/>
          <w:u w:val="single"/>
        </w:rPr>
        <w:t xml:space="preserve"> </w:t>
      </w:r>
    </w:p>
    <w:p w:rsidR="001B2FC3" w:rsidRPr="00A73D1C"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A73D1C">
        <w:rPr>
          <w:rFonts w:eastAsia="MS PGothic" w:hAnsi="Calibri" w:cs="MS PGothic"/>
          <w:b/>
          <w:bCs/>
          <w:color w:val="000000" w:themeColor="text1"/>
          <w:kern w:val="24"/>
          <w:sz w:val="36"/>
          <w:szCs w:val="36"/>
        </w:rPr>
        <w:t xml:space="preserve">Terminated Ticket: </w:t>
      </w:r>
      <w:r w:rsidRPr="00A73D1C">
        <w:rPr>
          <w:rFonts w:eastAsia="MS PGothic" w:hAnsi="Calibri" w:cs="MS PGothic"/>
          <w:color w:val="000000" w:themeColor="text1"/>
          <w:kern w:val="24"/>
          <w:sz w:val="36"/>
          <w:szCs w:val="36"/>
        </w:rPr>
        <w:t>Tickets can be terminated for a number of reasons.</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Change in the pers</w:t>
      </w:r>
      <w:r w:rsidRPr="00A73D1C">
        <w:rPr>
          <w:rFonts w:eastAsia="MS PGothic" w:hAnsi="Calibri" w:cs="MS PGothic"/>
          <w:color w:val="000000" w:themeColor="text1"/>
          <w:kern w:val="24"/>
          <w:sz w:val="36"/>
          <w:szCs w:val="36"/>
        </w:rPr>
        <w:t>on</w:t>
      </w:r>
      <w:r w:rsidRPr="00A73D1C">
        <w:rPr>
          <w:rFonts w:eastAsia="MS PGothic" w:hAnsi="Calibri" w:cs="MS PGothic"/>
          <w:color w:val="000000" w:themeColor="text1"/>
          <w:kern w:val="24"/>
          <w:sz w:val="36"/>
          <w:szCs w:val="36"/>
        </w:rPr>
        <w:t>’</w:t>
      </w:r>
      <w:r w:rsidRPr="00A73D1C">
        <w:rPr>
          <w:rFonts w:eastAsia="MS PGothic" w:hAnsi="Calibri" w:cs="MS PGothic"/>
          <w:color w:val="000000" w:themeColor="text1"/>
          <w:kern w:val="24"/>
          <w:sz w:val="36"/>
          <w:szCs w:val="36"/>
        </w:rPr>
        <w:t xml:space="preserve">s benefit status </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 xml:space="preserve">Benefit cessation or termination based on a medical Continuing Disability Review </w:t>
      </w:r>
      <w:r w:rsidRPr="00A73D1C">
        <w:rPr>
          <w:rFonts w:eastAsia="MS PGothic" w:hAnsi="Calibri" w:cs="MS PGothic"/>
          <w:color w:val="000000" w:themeColor="text1"/>
          <w:kern w:val="24"/>
          <w:sz w:val="36"/>
          <w:szCs w:val="36"/>
        </w:rPr>
        <w:t>–</w:t>
      </w:r>
      <w:r w:rsidRPr="00A73D1C">
        <w:rPr>
          <w:rFonts w:eastAsia="MS PGothic" w:hAnsi="Calibri" w:cs="MS PGothic"/>
          <w:color w:val="000000" w:themeColor="text1"/>
          <w:kern w:val="24"/>
          <w:sz w:val="36"/>
          <w:szCs w:val="36"/>
        </w:rPr>
        <w:t xml:space="preserve"> Normally performed after a failed Timely Progress Review (TPR)</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 xml:space="preserve">The maximum number of payments on that Ticket being paid out. </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 xml:space="preserve">Beneficiary reached full retirement age </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 xml:space="preserve">Beneficiary is deceased. </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Social Security approved an EXR claim.</w:t>
      </w:r>
    </w:p>
    <w:p w:rsidR="00A73D1C" w:rsidRPr="00A73D1C" w:rsidRDefault="00740BFC" w:rsidP="001B2FC3">
      <w:pPr>
        <w:numPr>
          <w:ilvl w:val="0"/>
          <w:numId w:val="11"/>
        </w:numPr>
        <w:kinsoku w:val="0"/>
        <w:overflowPunct w:val="0"/>
        <w:spacing w:after="0" w:line="240" w:lineRule="auto"/>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EN is no longer eligible for payment after it has been termi</w:t>
      </w:r>
      <w:r w:rsidRPr="00A73D1C">
        <w:rPr>
          <w:rFonts w:eastAsia="MS PGothic" w:hAnsi="Calibri" w:cs="MS PGothic"/>
          <w:color w:val="000000" w:themeColor="text1"/>
          <w:kern w:val="24"/>
          <w:sz w:val="36"/>
          <w:szCs w:val="36"/>
        </w:rPr>
        <w:t xml:space="preserve">nated. In most cases the last payable claim month for terminated Tickets is the month prior to the date of the Ticket termination. </w:t>
      </w:r>
    </w:p>
    <w:p w:rsidR="001B2FC3" w:rsidRPr="00A73D1C" w:rsidRDefault="001B2FC3" w:rsidP="001B2FC3">
      <w:pPr>
        <w:pStyle w:val="NormalWeb"/>
        <w:kinsoku w:val="0"/>
        <w:overflowPunct w:val="0"/>
        <w:spacing w:before="120" w:beforeAutospacing="0" w:after="240" w:afterAutospacing="0" w:line="640" w:lineRule="exact"/>
        <w:textAlignment w:val="baseline"/>
        <w:rPr>
          <w:b/>
          <w:sz w:val="36"/>
          <w:szCs w:val="36"/>
          <w:u w:val="single"/>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40"/>
          <w:szCs w:val="40"/>
          <w:u w:val="single"/>
        </w:rPr>
      </w:pPr>
      <w:r w:rsidRPr="00A73D1C">
        <w:rPr>
          <w:rFonts w:asciiTheme="minorHAnsi" w:eastAsia="MS PGothic" w:hAnsi="Arial" w:cs="MS PGothic"/>
          <w:b/>
          <w:kern w:val="24"/>
          <w:sz w:val="40"/>
          <w:szCs w:val="40"/>
          <w:u w:val="single"/>
        </w:rPr>
        <w:lastRenderedPageBreak/>
        <w:t>Terminated Tickets</w:t>
      </w:r>
      <w:r>
        <w:rPr>
          <w:rFonts w:asciiTheme="minorHAnsi" w:eastAsia="MS PGothic" w:hAnsi="Arial" w:cs="MS PGothic"/>
          <w:b/>
          <w:kern w:val="24"/>
          <w:sz w:val="40"/>
          <w:szCs w:val="40"/>
          <w:u w:val="single"/>
        </w:rPr>
        <w:t xml:space="preserve"> (Continued)</w:t>
      </w:r>
    </w:p>
    <w:p w:rsidR="00A73D1C" w:rsidRPr="00A73D1C" w:rsidRDefault="00740BFC" w:rsidP="001B2FC3">
      <w:pPr>
        <w:numPr>
          <w:ilvl w:val="0"/>
          <w:numId w:val="12"/>
        </w:numPr>
        <w:kinsoku w:val="0"/>
        <w:overflowPunct w:val="0"/>
        <w:spacing w:after="0" w:line="520" w:lineRule="exact"/>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ENs can determine the reason for some terminated tickets</w:t>
      </w:r>
    </w:p>
    <w:p w:rsidR="00A73D1C" w:rsidRPr="00A73D1C" w:rsidRDefault="00740BFC" w:rsidP="001B2FC3">
      <w:pPr>
        <w:numPr>
          <w:ilvl w:val="0"/>
          <w:numId w:val="12"/>
        </w:numPr>
        <w:kinsoku w:val="0"/>
        <w:overflowPunct w:val="0"/>
        <w:spacing w:after="0" w:line="520" w:lineRule="exact"/>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Check the Ticket Portal for the number of outcome payments paid on a Ticket. If maximum number of outcome payments are made, the ticket will be terminated.</w:t>
      </w:r>
    </w:p>
    <w:p w:rsidR="00A73D1C" w:rsidRPr="00A73D1C" w:rsidRDefault="00740BFC" w:rsidP="001B2FC3">
      <w:pPr>
        <w:numPr>
          <w:ilvl w:val="0"/>
          <w:numId w:val="12"/>
        </w:numPr>
        <w:kinsoku w:val="0"/>
        <w:overflowPunct w:val="0"/>
        <w:spacing w:after="0" w:line="520" w:lineRule="exact"/>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ENs in contact with beneficiaries. Beneficiary will inform ENs of approved EXR claims since the beneficiary needs will change and different services may be required. It beneficiary has an appro</w:t>
      </w:r>
      <w:r w:rsidRPr="00A73D1C">
        <w:rPr>
          <w:rFonts w:eastAsia="MS PGothic" w:hAnsi="Calibri" w:cs="MS PGothic"/>
          <w:color w:val="000000" w:themeColor="text1"/>
          <w:kern w:val="24"/>
          <w:sz w:val="36"/>
          <w:szCs w:val="36"/>
        </w:rPr>
        <w:t xml:space="preserve">ved EXR claim, the ticket has been terminated and a new IWP is required if the same EN provides services. </w:t>
      </w:r>
    </w:p>
    <w:p w:rsidR="00A73D1C" w:rsidRPr="00A73D1C" w:rsidRDefault="00740BFC" w:rsidP="001B2FC3">
      <w:pPr>
        <w:numPr>
          <w:ilvl w:val="0"/>
          <w:numId w:val="12"/>
        </w:numPr>
        <w:kinsoku w:val="0"/>
        <w:overflowPunct w:val="0"/>
        <w:spacing w:after="0" w:line="520" w:lineRule="exact"/>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Medical CDRs performed for beneficiaries with a failed TPR. ENs are informed of TPR sta</w:t>
      </w:r>
      <w:r w:rsidRPr="00A73D1C">
        <w:rPr>
          <w:rFonts w:eastAsia="MS PGothic" w:hAnsi="Calibri" w:cs="MS PGothic"/>
          <w:color w:val="000000" w:themeColor="text1"/>
          <w:kern w:val="24"/>
          <w:sz w:val="36"/>
          <w:szCs w:val="36"/>
        </w:rPr>
        <w:t>tus.</w:t>
      </w:r>
    </w:p>
    <w:p w:rsidR="00A73D1C" w:rsidRPr="00A73D1C" w:rsidRDefault="00740BFC" w:rsidP="001B2FC3">
      <w:pPr>
        <w:numPr>
          <w:ilvl w:val="0"/>
          <w:numId w:val="12"/>
        </w:numPr>
        <w:kinsoku w:val="0"/>
        <w:overflowPunct w:val="0"/>
        <w:spacing w:after="0" w:line="520" w:lineRule="exact"/>
        <w:ind w:left="1267"/>
        <w:contextualSpacing/>
        <w:textAlignment w:val="baseline"/>
        <w:rPr>
          <w:rFonts w:ascii="Times New Roman" w:eastAsia="Times New Roman" w:hAnsi="Times New Roman" w:cs="Times New Roman"/>
          <w:sz w:val="36"/>
          <w:szCs w:val="36"/>
        </w:rPr>
      </w:pPr>
      <w:r w:rsidRPr="00A73D1C">
        <w:rPr>
          <w:rFonts w:eastAsia="MS PGothic" w:hAnsi="Calibri" w:cs="MS PGothic"/>
          <w:color w:val="000000" w:themeColor="text1"/>
          <w:kern w:val="24"/>
          <w:sz w:val="36"/>
          <w:szCs w:val="36"/>
        </w:rPr>
        <w:t xml:space="preserve">If you believe a ticket was erroneously terminated, you can contact the Payments Help Desk by email at </w:t>
      </w:r>
      <w:hyperlink r:id="rId7" w:history="1">
        <w:r w:rsidR="001B2FC3" w:rsidRPr="00A73D1C">
          <w:rPr>
            <w:rFonts w:eastAsia="MS PGothic" w:hAnsi="Calibri" w:cs="MS PGothic"/>
            <w:color w:val="00B0F0"/>
            <w:kern w:val="24"/>
            <w:sz w:val="36"/>
            <w:szCs w:val="36"/>
            <w:u w:val="single"/>
          </w:rPr>
          <w:t>enpaymentshelpdesk@yourtickettowork.com</w:t>
        </w:r>
      </w:hyperlink>
      <w:r w:rsidRPr="00A73D1C">
        <w:rPr>
          <w:rFonts w:eastAsia="MS PGothic" w:hAnsi="Calibri" w:cs="MS PGothic"/>
          <w:color w:val="00B0F0"/>
          <w:kern w:val="24"/>
          <w:sz w:val="36"/>
          <w:szCs w:val="36"/>
          <w:u w:val="single"/>
        </w:rPr>
        <w:t xml:space="preserve"> </w:t>
      </w:r>
      <w:r w:rsidRPr="00A73D1C">
        <w:rPr>
          <w:rFonts w:eastAsia="MS PGothic" w:hAnsi="Calibri" w:cs="MS PGothic"/>
          <w:color w:val="000000" w:themeColor="text1"/>
          <w:kern w:val="24"/>
          <w:sz w:val="36"/>
          <w:szCs w:val="36"/>
        </w:rPr>
        <w:t xml:space="preserve"> or by telephone at 1-866-949-3687 to determine </w:t>
      </w:r>
      <w:r w:rsidRPr="00A73D1C">
        <w:rPr>
          <w:rFonts w:eastAsia="MS PGothic" w:hAnsi="Calibri" w:cs="MS PGothic"/>
          <w:color w:val="000000" w:themeColor="text1"/>
          <w:kern w:val="24"/>
          <w:sz w:val="36"/>
          <w:szCs w:val="36"/>
        </w:rPr>
        <w:t>if the termination was valid</w:t>
      </w:r>
    </w:p>
    <w:p w:rsidR="001B2FC3" w:rsidRPr="00A73D1C" w:rsidRDefault="001B2FC3" w:rsidP="001B2FC3">
      <w:pPr>
        <w:pStyle w:val="NormalWeb"/>
        <w:kinsoku w:val="0"/>
        <w:overflowPunct w:val="0"/>
        <w:spacing w:before="120" w:beforeAutospacing="0" w:after="240" w:afterAutospacing="0" w:line="640" w:lineRule="exact"/>
        <w:textAlignment w:val="baseline"/>
        <w:rPr>
          <w:rFonts w:asciiTheme="minorHAnsi" w:eastAsia="MS PGothic" w:hAnsi="Arial" w:cs="MS PGothic"/>
          <w:b/>
          <w:kern w:val="24"/>
          <w:sz w:val="36"/>
          <w:szCs w:val="36"/>
          <w:u w:val="single"/>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sz w:val="32"/>
          <w:szCs w:val="32"/>
        </w:rPr>
      </w:pPr>
    </w:p>
    <w:p w:rsidR="001B2FC3" w:rsidRDefault="001B2FC3" w:rsidP="001B2FC3">
      <w:pPr>
        <w:rPr>
          <w:rFonts w:asciiTheme="majorHAnsi" w:eastAsia="MS PGothic" w:hAnsi="Arial" w:cs="MS PGothic"/>
          <w:b/>
          <w:bCs/>
          <w:kern w:val="24"/>
          <w:sz w:val="56"/>
          <w:szCs w:val="56"/>
          <w:u w:val="single"/>
        </w:rPr>
      </w:pPr>
      <w:r w:rsidRPr="00A73D1C">
        <w:rPr>
          <w:rFonts w:asciiTheme="majorHAnsi" w:eastAsia="MS PGothic" w:hAnsi="Arial" w:cs="MS PGothic"/>
          <w:b/>
          <w:bCs/>
          <w:kern w:val="24"/>
          <w:sz w:val="56"/>
          <w:szCs w:val="56"/>
          <w:u w:val="single"/>
        </w:rPr>
        <w:t>Individual Ticket Status and Use History</w:t>
      </w:r>
      <w:r>
        <w:rPr>
          <w:rFonts w:asciiTheme="majorHAnsi" w:eastAsia="MS PGothic" w:hAnsi="Arial" w:cs="MS PGothic"/>
          <w:b/>
          <w:bCs/>
          <w:kern w:val="24"/>
          <w:sz w:val="56"/>
          <w:szCs w:val="56"/>
          <w:u w:val="single"/>
        </w:rPr>
        <w:t xml:space="preserve"> </w:t>
      </w:r>
    </w:p>
    <w:p w:rsidR="001B2FC3" w:rsidRDefault="001B2FC3" w:rsidP="001B2FC3">
      <w:pPr>
        <w:rPr>
          <w:sz w:val="32"/>
          <w:szCs w:val="32"/>
          <w:u w:val="single"/>
        </w:rPr>
      </w:pPr>
      <w:r>
        <w:rPr>
          <w:noProof/>
        </w:rPr>
        <mc:AlternateContent>
          <mc:Choice Requires="wps">
            <w:drawing>
              <wp:anchor distT="0" distB="0" distL="114300" distR="114300" simplePos="0" relativeHeight="251659264" behindDoc="0" locked="0" layoutInCell="1" allowOverlap="1" wp14:anchorId="03AB2D41" wp14:editId="58F3D793">
                <wp:simplePos x="0" y="0"/>
                <wp:positionH relativeFrom="column">
                  <wp:posOffset>2202180</wp:posOffset>
                </wp:positionH>
                <wp:positionV relativeFrom="paragraph">
                  <wp:posOffset>2268855</wp:posOffset>
                </wp:positionV>
                <wp:extent cx="779462" cy="0"/>
                <wp:effectExtent l="38100" t="76200" r="0" b="114300"/>
                <wp:wrapNone/>
                <wp:docPr id="9" name="Straight Arrow Connector 8"/>
                <wp:cNvGraphicFramePr/>
                <a:graphic xmlns:a="http://schemas.openxmlformats.org/drawingml/2006/main">
                  <a:graphicData uri="http://schemas.microsoft.com/office/word/2010/wordprocessingShape">
                    <wps:wsp>
                      <wps:cNvCnPr/>
                      <wps:spPr>
                        <a:xfrm flipH="1">
                          <a:off x="0" y="0"/>
                          <a:ext cx="779462" cy="0"/>
                        </a:xfrm>
                        <a:prstGeom prst="straightConnector1">
                          <a:avLst/>
                        </a:prstGeom>
                        <a:noFill/>
                        <a:ln w="12700" cap="flat" cmpd="sng" algn="ctr">
                          <a:solidFill>
                            <a:srgbClr val="ED7D31"/>
                          </a:solidFill>
                          <a:prstDash val="solid"/>
                          <a:miter lim="800000"/>
                          <a:tailEnd type="arrow"/>
                        </a:ln>
                        <a:effectLst/>
                      </wps:spPr>
                      <wps:bodyPr/>
                    </wps:wsp>
                  </a:graphicData>
                </a:graphic>
              </wp:anchor>
            </w:drawing>
          </mc:Choice>
          <mc:Fallback>
            <w:pict>
              <v:shapetype w14:anchorId="36CACAB2" id="_x0000_t32" coordsize="21600,21600" o:spt="32" o:oned="t" path="m,l21600,21600e" filled="f">
                <v:path arrowok="t" fillok="f" o:connecttype="none"/>
                <o:lock v:ext="edit" shapetype="t"/>
              </v:shapetype>
              <v:shape id="Straight Arrow Connector 8" o:spid="_x0000_s1026" type="#_x0000_t32" style="position:absolute;margin-left:173.4pt;margin-top:178.65pt;width:61.3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" strokecolor="#ed7d31" strokeweight="1pt">
                <v:stroke endarrow="open" joinstyle="miter"/>
              </v:shape>
            </w:pict>
          </mc:Fallback>
        </mc:AlternateContent>
      </w:r>
      <w:r>
        <w:rPr>
          <w:noProof/>
        </w:rPr>
        <w:drawing>
          <wp:inline distT="0" distB="0" distL="0" distR="0" wp14:anchorId="1DA20EC0" wp14:editId="6D1CA840">
            <wp:extent cx="5213350" cy="4583113"/>
            <wp:effectExtent l="0" t="0" r="6350" b="8255"/>
            <wp:docPr id="2"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4820" name="Content Placeholder 2"/>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350" cy="4583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B2FC3" w:rsidRPr="00A73D1C" w:rsidRDefault="001B2FC3" w:rsidP="001B2FC3">
      <w:pPr>
        <w:pStyle w:val="NormalWeb"/>
        <w:kinsoku w:val="0"/>
        <w:overflowPunct w:val="0"/>
        <w:spacing w:before="86" w:beforeAutospacing="0" w:after="0" w:afterAutospacing="0"/>
        <w:textAlignment w:val="baseline"/>
        <w:rPr>
          <w:sz w:val="36"/>
          <w:szCs w:val="36"/>
        </w:rPr>
      </w:pPr>
      <w:r w:rsidRPr="00A73D1C">
        <w:rPr>
          <w:rFonts w:asciiTheme="minorHAnsi" w:eastAsia="MS PGothic" w:hAnsi="Calibri" w:cs="MS PGothic"/>
          <w:color w:val="000000" w:themeColor="text1"/>
          <w:kern w:val="24"/>
          <w:sz w:val="36"/>
          <w:szCs w:val="36"/>
        </w:rPr>
        <w:t xml:space="preserve">From the Main Menu select the ‘Check assignability by SSN’ link. The ‘Individual Ticket Status and Use History’ screen will display. This is an interactive screen. You must enter a SSN to review the Ticket Status and Ticket Use History. </w:t>
      </w: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rFonts w:asciiTheme="majorHAnsi" w:eastAsia="MS PGothic" w:hAnsi="Arial" w:cs="MS PGothic"/>
          <w:b/>
          <w:bCs/>
          <w:kern w:val="24"/>
          <w:sz w:val="56"/>
          <w:szCs w:val="56"/>
          <w:u w:val="single"/>
        </w:rPr>
      </w:pPr>
    </w:p>
    <w:p w:rsidR="001B2FC3" w:rsidRDefault="001B2FC3" w:rsidP="001B2FC3">
      <w:pPr>
        <w:rPr>
          <w:rFonts w:asciiTheme="majorHAnsi" w:eastAsia="MS PGothic" w:hAnsi="Arial" w:cs="MS PGothic"/>
          <w:b/>
          <w:bCs/>
          <w:kern w:val="24"/>
          <w:sz w:val="56"/>
          <w:szCs w:val="56"/>
          <w:u w:val="single"/>
        </w:rPr>
      </w:pPr>
      <w:r w:rsidRPr="00A73D1C">
        <w:rPr>
          <w:rFonts w:asciiTheme="majorHAnsi" w:eastAsia="MS PGothic" w:hAnsi="Arial" w:cs="MS PGothic"/>
          <w:b/>
          <w:bCs/>
          <w:kern w:val="24"/>
          <w:sz w:val="56"/>
          <w:szCs w:val="56"/>
          <w:u w:val="single"/>
        </w:rPr>
        <w:t>Individual Ticket Status and Use History</w:t>
      </w:r>
      <w:r>
        <w:rPr>
          <w:rFonts w:asciiTheme="majorHAnsi" w:eastAsia="MS PGothic" w:hAnsi="Arial" w:cs="MS PGothic"/>
          <w:b/>
          <w:bCs/>
          <w:kern w:val="24"/>
          <w:sz w:val="56"/>
          <w:szCs w:val="56"/>
          <w:u w:val="single"/>
        </w:rPr>
        <w:t xml:space="preserve"> (Continued)</w:t>
      </w:r>
    </w:p>
    <w:p w:rsidR="001B2FC3" w:rsidRDefault="001B2FC3" w:rsidP="001B2FC3">
      <w:pPr>
        <w:rPr>
          <w:sz w:val="36"/>
          <w:szCs w:val="36"/>
          <w:u w:val="single"/>
        </w:rPr>
      </w:pPr>
      <w:r>
        <w:rPr>
          <w:noProof/>
        </w:rPr>
        <w:drawing>
          <wp:inline distT="0" distB="0" distL="0" distR="0" wp14:anchorId="7F6F8A8B" wp14:editId="7522FAE4">
            <wp:extent cx="5943600" cy="2997835"/>
            <wp:effectExtent l="0" t="0" r="0" b="0"/>
            <wp:docPr id="3"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2" descr="image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97835"/>
                    </a:xfrm>
                    <a:prstGeom prst="rect">
                      <a:avLst/>
                    </a:prstGeom>
                    <a:noFill/>
                    <a:ln>
                      <a:noFill/>
                    </a:ln>
                    <a:extLst/>
                  </pic:spPr>
                </pic:pic>
              </a:graphicData>
            </a:graphic>
          </wp:inline>
        </w:drawing>
      </w:r>
    </w:p>
    <w:p w:rsidR="001B2FC3" w:rsidRPr="003E2316" w:rsidRDefault="001B2FC3" w:rsidP="001B2FC3">
      <w:pPr>
        <w:pStyle w:val="NormalWeb"/>
        <w:kinsoku w:val="0"/>
        <w:overflowPunct w:val="0"/>
        <w:spacing w:before="86" w:beforeAutospacing="0" w:after="0" w:afterAutospacing="0"/>
        <w:textAlignment w:val="baseline"/>
        <w:rPr>
          <w:sz w:val="36"/>
          <w:szCs w:val="36"/>
        </w:rPr>
      </w:pPr>
      <w:r w:rsidRPr="003E2316">
        <w:rPr>
          <w:rFonts w:asciiTheme="minorHAnsi" w:eastAsia="MS PGothic" w:hAnsi="Calibri" w:cs="MS PGothic"/>
          <w:color w:val="000000" w:themeColor="text1"/>
          <w:kern w:val="24"/>
          <w:sz w:val="36"/>
          <w:szCs w:val="36"/>
        </w:rPr>
        <w:t>You will then be prompted to enter the associated Social Security Number and select search.</w:t>
      </w:r>
    </w:p>
    <w:p w:rsidR="001B2FC3" w:rsidRPr="003E2316" w:rsidRDefault="001B2FC3" w:rsidP="001B2FC3">
      <w:pPr>
        <w:pStyle w:val="NormalWeb"/>
        <w:kinsoku w:val="0"/>
        <w:overflowPunct w:val="0"/>
        <w:spacing w:before="86" w:beforeAutospacing="0" w:after="0" w:afterAutospacing="0"/>
        <w:textAlignment w:val="baseline"/>
        <w:rPr>
          <w:sz w:val="36"/>
          <w:szCs w:val="36"/>
        </w:rPr>
      </w:pPr>
      <w:r w:rsidRPr="003E2316">
        <w:rPr>
          <w:rFonts w:asciiTheme="minorHAnsi" w:eastAsia="MS PGothic" w:hAnsi="Calibri" w:cs="MS PGothic"/>
          <w:color w:val="000000" w:themeColor="text1"/>
          <w:kern w:val="24"/>
          <w:sz w:val="36"/>
          <w:szCs w:val="36"/>
        </w:rPr>
        <w:t>This page allows you to check the assignability of a single Social Security Number (SSN). You must enter a SSN and hit search to review the Ticket status and use history. This screen is also the first step for assigning new tickets. The next screen will display ticket information based on that SSN.</w:t>
      </w: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rFonts w:asciiTheme="majorHAnsi" w:eastAsia="MS PGothic" w:hAnsi="Arial" w:cs="MS PGothic"/>
          <w:b/>
          <w:bCs/>
          <w:kern w:val="24"/>
          <w:sz w:val="56"/>
          <w:szCs w:val="56"/>
          <w:u w:val="single"/>
        </w:rPr>
      </w:pPr>
    </w:p>
    <w:p w:rsidR="001B2FC3" w:rsidRDefault="001B2FC3" w:rsidP="001B2FC3">
      <w:pPr>
        <w:rPr>
          <w:rFonts w:asciiTheme="majorHAnsi" w:eastAsia="MS PGothic" w:hAnsi="Arial" w:cs="MS PGothic"/>
          <w:b/>
          <w:bCs/>
          <w:kern w:val="24"/>
          <w:sz w:val="56"/>
          <w:szCs w:val="56"/>
          <w:u w:val="single"/>
        </w:rPr>
      </w:pPr>
      <w:r w:rsidRPr="00A73D1C">
        <w:rPr>
          <w:rFonts w:asciiTheme="majorHAnsi" w:eastAsia="MS PGothic" w:hAnsi="Arial" w:cs="MS PGothic"/>
          <w:b/>
          <w:bCs/>
          <w:kern w:val="24"/>
          <w:sz w:val="56"/>
          <w:szCs w:val="56"/>
          <w:u w:val="single"/>
        </w:rPr>
        <w:t>Individual Ticket Status and Use History</w:t>
      </w:r>
      <w:r>
        <w:rPr>
          <w:rFonts w:asciiTheme="majorHAnsi" w:eastAsia="MS PGothic" w:hAnsi="Arial" w:cs="MS PGothic"/>
          <w:b/>
          <w:bCs/>
          <w:kern w:val="24"/>
          <w:sz w:val="56"/>
          <w:szCs w:val="56"/>
          <w:u w:val="single"/>
        </w:rPr>
        <w:t xml:space="preserve"> (Continued)</w:t>
      </w:r>
    </w:p>
    <w:p w:rsidR="001B2FC3" w:rsidRDefault="001B2FC3" w:rsidP="001B2FC3">
      <w:pPr>
        <w:rPr>
          <w:rFonts w:asciiTheme="majorHAnsi" w:eastAsia="MS PGothic" w:hAnsi="Arial" w:cs="MS PGothic"/>
          <w:b/>
          <w:bCs/>
          <w:kern w:val="24"/>
          <w:sz w:val="56"/>
          <w:szCs w:val="56"/>
          <w:u w:val="single"/>
        </w:rPr>
      </w:pPr>
      <w:r>
        <w:rPr>
          <w:noProof/>
        </w:rPr>
        <w:drawing>
          <wp:inline distT="0" distB="0" distL="0" distR="0" wp14:anchorId="59FFFB88" wp14:editId="4C61703D">
            <wp:extent cx="5262563" cy="2643188"/>
            <wp:effectExtent l="0" t="0" r="0" b="5080"/>
            <wp:docPr id="4" name="Picture 3" descr="This screen shows tick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 name="Picture 3" descr="This screen shows ticket inform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563" cy="2643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B2FC3" w:rsidRPr="003F4C5B" w:rsidRDefault="001B2FC3" w:rsidP="001B2FC3">
      <w:pPr>
        <w:pStyle w:val="NormalWeb"/>
        <w:kinsoku w:val="0"/>
        <w:overflowPunct w:val="0"/>
        <w:spacing w:before="86" w:beforeAutospacing="0" w:after="0" w:afterAutospacing="0"/>
        <w:textAlignment w:val="baseline"/>
        <w:rPr>
          <w:sz w:val="36"/>
          <w:szCs w:val="36"/>
        </w:rPr>
      </w:pPr>
      <w:r w:rsidRPr="003F4C5B">
        <w:rPr>
          <w:rFonts w:asciiTheme="minorHAnsi" w:eastAsia="MS PGothic" w:hAnsi="Calibri" w:cs="MS PGothic"/>
          <w:color w:val="000000" w:themeColor="text1"/>
          <w:kern w:val="24"/>
          <w:sz w:val="36"/>
          <w:szCs w:val="36"/>
        </w:rPr>
        <w:t>The screen will display the information for the Ticket Status and Ticket Use History based on that SSN.</w:t>
      </w:r>
    </w:p>
    <w:p w:rsidR="001B2FC3" w:rsidRPr="003F4C5B" w:rsidRDefault="001B2FC3" w:rsidP="001B2FC3">
      <w:pPr>
        <w:pStyle w:val="NormalWeb"/>
        <w:kinsoku w:val="0"/>
        <w:overflowPunct w:val="0"/>
        <w:spacing w:before="86" w:beforeAutospacing="0" w:after="0" w:afterAutospacing="0"/>
        <w:textAlignment w:val="baseline"/>
        <w:rPr>
          <w:sz w:val="36"/>
          <w:szCs w:val="36"/>
        </w:rPr>
      </w:pPr>
      <w:r w:rsidRPr="003F4C5B">
        <w:rPr>
          <w:rFonts w:asciiTheme="minorHAnsi" w:eastAsia="MS PGothic" w:hAnsi="Calibri" w:cs="MS PGothic"/>
          <w:color w:val="000000" w:themeColor="text1"/>
          <w:kern w:val="24"/>
          <w:sz w:val="36"/>
          <w:szCs w:val="36"/>
        </w:rPr>
        <w:t xml:space="preserve">In the screen shot provided you will be able to view the Ticket Number, Ticket Mailed Date, Ticket Status, </w:t>
      </w:r>
      <w:r w:rsidRPr="003F4C5B">
        <w:rPr>
          <w:rFonts w:asciiTheme="minorHAnsi" w:eastAsia="MS PGothic" w:hAnsi="Calibri" w:cs="MS PGothic"/>
          <w:b/>
          <w:bCs/>
          <w:color w:val="000000" w:themeColor="text1"/>
          <w:kern w:val="24"/>
          <w:sz w:val="36"/>
          <w:szCs w:val="36"/>
        </w:rPr>
        <w:t>Ticket Termination Date</w:t>
      </w:r>
      <w:r w:rsidRPr="003F4C5B">
        <w:rPr>
          <w:rFonts w:asciiTheme="minorHAnsi" w:eastAsia="MS PGothic" w:hAnsi="Calibri" w:cs="MS PGothic"/>
          <w:color w:val="000000" w:themeColor="text1"/>
          <w:kern w:val="24"/>
          <w:sz w:val="36"/>
          <w:szCs w:val="36"/>
        </w:rPr>
        <w:t>, No Ticket Payments Yet and Earnings within the last 24 months.</w:t>
      </w:r>
    </w:p>
    <w:p w:rsidR="001B2FC3" w:rsidRPr="003F4C5B" w:rsidRDefault="001B2FC3" w:rsidP="001B2FC3">
      <w:pPr>
        <w:pStyle w:val="NormalWeb"/>
        <w:kinsoku w:val="0"/>
        <w:overflowPunct w:val="0"/>
        <w:spacing w:before="86" w:beforeAutospacing="0" w:after="0" w:afterAutospacing="0"/>
        <w:textAlignment w:val="baseline"/>
        <w:rPr>
          <w:sz w:val="36"/>
          <w:szCs w:val="36"/>
        </w:rPr>
      </w:pPr>
      <w:r w:rsidRPr="003F4C5B">
        <w:rPr>
          <w:rFonts w:asciiTheme="minorHAnsi" w:eastAsia="MS PGothic" w:hAnsi="Calibri" w:cs="MS PGothic"/>
          <w:color w:val="000000" w:themeColor="text1"/>
          <w:kern w:val="24"/>
          <w:sz w:val="36"/>
          <w:szCs w:val="36"/>
        </w:rPr>
        <w:t>In this particular example provided the ticket status is not terminated. But if it were the Ticket Termination Date information would be listed</w:t>
      </w:r>
    </w:p>
    <w:p w:rsidR="001B2FC3" w:rsidRPr="003F4C5B" w:rsidRDefault="001B2FC3" w:rsidP="001B2FC3">
      <w:pPr>
        <w:rPr>
          <w:rFonts w:asciiTheme="majorHAnsi" w:eastAsia="MS PGothic" w:hAnsi="Arial" w:cs="MS PGothic"/>
          <w:b/>
          <w:bCs/>
          <w:kern w:val="24"/>
          <w:sz w:val="36"/>
          <w:szCs w:val="36"/>
          <w:u w:val="single"/>
        </w:rPr>
      </w:pPr>
    </w:p>
    <w:p w:rsidR="001B2FC3" w:rsidRDefault="001B2FC3" w:rsidP="001B2FC3">
      <w:pPr>
        <w:rPr>
          <w:sz w:val="36"/>
          <w:szCs w:val="36"/>
          <w:u w:val="single"/>
        </w:rPr>
      </w:pPr>
    </w:p>
    <w:p w:rsidR="001B2FC3" w:rsidRPr="007C44C3" w:rsidRDefault="001B2FC3" w:rsidP="001B2FC3">
      <w:pPr>
        <w:pStyle w:val="NormalWeb"/>
        <w:kinsoku w:val="0"/>
        <w:overflowPunct w:val="0"/>
        <w:spacing w:before="120" w:beforeAutospacing="0" w:after="0" w:afterAutospacing="0" w:line="640" w:lineRule="exact"/>
        <w:jc w:val="center"/>
        <w:textAlignment w:val="baseline"/>
      </w:pPr>
      <w:r w:rsidRPr="007C44C3">
        <w:rPr>
          <w:rFonts w:asciiTheme="minorHAnsi" w:eastAsia="MS PGothic" w:hAnsi="Arial" w:cs="MS PGothic"/>
          <w:kern w:val="24"/>
          <w:sz w:val="56"/>
          <w:szCs w:val="56"/>
        </w:rPr>
        <w:t>The Bond Program</w:t>
      </w:r>
    </w:p>
    <w:p w:rsidR="001B2FC3" w:rsidRDefault="001B2FC3" w:rsidP="001B2FC3">
      <w:pPr>
        <w:pStyle w:val="NormalWeb"/>
        <w:kinsoku w:val="0"/>
        <w:overflowPunct w:val="0"/>
        <w:spacing w:before="120" w:beforeAutospacing="0" w:after="0" w:afterAutospacing="0" w:line="640" w:lineRule="exact"/>
        <w:jc w:val="center"/>
        <w:textAlignment w:val="baseline"/>
        <w:rPr>
          <w:rFonts w:asciiTheme="minorHAnsi" w:eastAsia="MS PGothic" w:hAnsi="Arial" w:cs="MS PGothic"/>
          <w:kern w:val="24"/>
          <w:sz w:val="44"/>
          <w:szCs w:val="44"/>
        </w:rPr>
      </w:pPr>
      <w:r w:rsidRPr="007C44C3">
        <w:rPr>
          <w:rFonts w:asciiTheme="minorHAnsi" w:eastAsia="MS PGothic" w:hAnsi="Arial" w:cs="MS PGothic"/>
          <w:kern w:val="24"/>
          <w:sz w:val="44"/>
          <w:szCs w:val="44"/>
        </w:rPr>
        <w:t>The Benefit Offset National Demonstration</w:t>
      </w:r>
    </w:p>
    <w:p w:rsidR="001B2FC3" w:rsidRPr="007C44C3" w:rsidRDefault="001B2FC3" w:rsidP="001B2FC3">
      <w:pPr>
        <w:pStyle w:val="NormalWeb"/>
        <w:kinsoku w:val="0"/>
        <w:overflowPunct w:val="0"/>
        <w:spacing w:before="86" w:beforeAutospacing="0" w:after="0" w:afterAutospacing="0"/>
        <w:textAlignment w:val="baseline"/>
        <w:rPr>
          <w:sz w:val="36"/>
          <w:szCs w:val="36"/>
        </w:rPr>
      </w:pPr>
      <w:r w:rsidRPr="007C44C3">
        <w:rPr>
          <w:rFonts w:asciiTheme="minorHAnsi" w:eastAsia="MS PGothic" w:hAnsi="Calibri" w:cs="MS PGothic"/>
          <w:color w:val="000000" w:themeColor="text1"/>
          <w:kern w:val="24"/>
          <w:sz w:val="36"/>
          <w:szCs w:val="36"/>
        </w:rPr>
        <w:t>During this portion of the presentation we will provide an overview of The Bond Program.</w:t>
      </w:r>
    </w:p>
    <w:p w:rsidR="001B2FC3" w:rsidRPr="007C44C3" w:rsidRDefault="001B2FC3" w:rsidP="001B2FC3">
      <w:pPr>
        <w:pStyle w:val="NormalWeb"/>
        <w:kinsoku w:val="0"/>
        <w:overflowPunct w:val="0"/>
        <w:spacing w:before="120" w:beforeAutospacing="0" w:after="0" w:afterAutospacing="0" w:line="640" w:lineRule="exact"/>
        <w:textAlignment w:val="baseline"/>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r w:rsidRPr="007C44C3">
        <w:rPr>
          <w:rFonts w:asciiTheme="minorHAnsi" w:eastAsia="MS PGothic" w:hAnsi="Arial" w:cs="MS PGothic"/>
          <w:b/>
          <w:kern w:val="24"/>
          <w:sz w:val="40"/>
          <w:szCs w:val="40"/>
          <w:u w:val="single"/>
        </w:rPr>
        <w:t>The Bond Program</w:t>
      </w:r>
      <w:r>
        <w:rPr>
          <w:rFonts w:asciiTheme="minorHAnsi" w:eastAsia="MS PGothic" w:hAnsi="Arial" w:cs="MS PGothic"/>
          <w:b/>
          <w:kern w:val="24"/>
          <w:sz w:val="40"/>
          <w:szCs w:val="40"/>
          <w:u w:val="single"/>
        </w:rPr>
        <w:t xml:space="preserve"> </w:t>
      </w:r>
    </w:p>
    <w:p w:rsidR="001B2FC3" w:rsidRPr="007C44C3"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7C44C3">
        <w:rPr>
          <w:rFonts w:eastAsia="MS PGothic" w:hAnsi="Calibri" w:cs="MS PGothic"/>
          <w:color w:val="000000" w:themeColor="text1"/>
          <w:kern w:val="24"/>
          <w:sz w:val="36"/>
          <w:szCs w:val="36"/>
        </w:rPr>
        <w:t>The Benefit Offset National Demonstration (BOND) is a demonstration program was created in 2010 to help (SSDI) beneficiaries return to work. Full project implementation began in April 2011 with enrollment of beneficiaries ending in September 2012. The BOND project will continue to operate for enrolled participants through September 2017.</w:t>
      </w:r>
    </w:p>
    <w:p w:rsidR="001B2FC3" w:rsidRPr="007C44C3" w:rsidRDefault="001B2FC3" w:rsidP="001B2FC3">
      <w:pPr>
        <w:kinsoku w:val="0"/>
        <w:overflowPunct w:val="0"/>
        <w:spacing w:before="86" w:after="0" w:line="240" w:lineRule="auto"/>
        <w:textAlignment w:val="baseline"/>
        <w:rPr>
          <w:rFonts w:ascii="Times New Roman" w:eastAsia="Times New Roman" w:hAnsi="Times New Roman" w:cs="Times New Roman"/>
          <w:sz w:val="36"/>
          <w:szCs w:val="36"/>
        </w:rPr>
      </w:pPr>
      <w:r w:rsidRPr="007C44C3">
        <w:rPr>
          <w:rFonts w:eastAsia="MS PGothic" w:hAnsi="Calibri" w:cs="MS PGothic"/>
          <w:color w:val="000000" w:themeColor="text1"/>
          <w:kern w:val="24"/>
          <w:sz w:val="36"/>
          <w:szCs w:val="36"/>
        </w:rPr>
        <w:t xml:space="preserve">The participants in the program were randomly assigned to: </w:t>
      </w:r>
    </w:p>
    <w:p w:rsidR="007C44C3" w:rsidRPr="007C44C3" w:rsidRDefault="00740BFC" w:rsidP="001B2FC3">
      <w:pPr>
        <w:numPr>
          <w:ilvl w:val="0"/>
          <w:numId w:val="13"/>
        </w:numPr>
        <w:kinsoku w:val="0"/>
        <w:overflowPunct w:val="0"/>
        <w:spacing w:after="0" w:line="240" w:lineRule="auto"/>
        <w:contextualSpacing/>
        <w:textAlignment w:val="baseline"/>
        <w:rPr>
          <w:rFonts w:ascii="Times New Roman" w:eastAsia="Times New Roman" w:hAnsi="Times New Roman" w:cs="Times New Roman"/>
          <w:sz w:val="36"/>
          <w:szCs w:val="36"/>
        </w:rPr>
      </w:pPr>
      <w:r w:rsidRPr="007C44C3">
        <w:rPr>
          <w:rFonts w:eastAsia="MS PGothic" w:hAnsi="Calibri" w:cs="MS PGothic"/>
          <w:color w:val="000000" w:themeColor="text1"/>
          <w:kern w:val="24"/>
          <w:sz w:val="36"/>
          <w:szCs w:val="36"/>
        </w:rPr>
        <w:t xml:space="preserve">A group that is notified that they are eligible for a benefits offset if they return to work, </w:t>
      </w:r>
    </w:p>
    <w:p w:rsidR="001B2FC3" w:rsidRPr="007C44C3" w:rsidRDefault="001B2FC3" w:rsidP="001B2FC3">
      <w:pPr>
        <w:pStyle w:val="NormalWeb"/>
        <w:kinsoku w:val="0"/>
        <w:overflowPunct w:val="0"/>
        <w:spacing w:before="120" w:beforeAutospacing="0" w:after="0" w:afterAutospacing="0" w:line="640" w:lineRule="exact"/>
        <w:textAlignment w:val="baseline"/>
        <w:rPr>
          <w:b/>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1B2FC3" w:rsidRDefault="001B2FC3" w:rsidP="001B2FC3">
      <w:pPr>
        <w:rPr>
          <w:sz w:val="36"/>
          <w:szCs w:val="36"/>
          <w:u w:val="single"/>
        </w:rPr>
      </w:pPr>
    </w:p>
    <w:p w:rsidR="00740BFC" w:rsidRDefault="00740BFC"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740BFC" w:rsidRDefault="00740BFC"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bookmarkStart w:id="0" w:name="_GoBack"/>
      <w:bookmarkEnd w:id="0"/>
      <w:r w:rsidRPr="007C44C3">
        <w:rPr>
          <w:rFonts w:asciiTheme="minorHAnsi" w:eastAsia="MS PGothic" w:hAnsi="Arial" w:cs="MS PGothic"/>
          <w:b/>
          <w:kern w:val="24"/>
          <w:sz w:val="40"/>
          <w:szCs w:val="40"/>
          <w:u w:val="single"/>
        </w:rPr>
        <w:lastRenderedPageBreak/>
        <w:t>The Bond Program</w:t>
      </w:r>
      <w:r>
        <w:rPr>
          <w:rFonts w:asciiTheme="minorHAnsi" w:eastAsia="MS PGothic" w:hAnsi="Arial" w:cs="MS PGothic"/>
          <w:b/>
          <w:kern w:val="24"/>
          <w:sz w:val="40"/>
          <w:szCs w:val="40"/>
          <w:u w:val="single"/>
        </w:rPr>
        <w:t xml:space="preserve"> (Continued)</w:t>
      </w: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Pr="007C44C3" w:rsidRDefault="00740BFC" w:rsidP="001B2FC3">
      <w:pPr>
        <w:numPr>
          <w:ilvl w:val="0"/>
          <w:numId w:val="14"/>
        </w:numPr>
        <w:kinsoku w:val="0"/>
        <w:overflowPunct w:val="0"/>
        <w:spacing w:after="120" w:line="380" w:lineRule="exact"/>
        <w:ind w:left="1166"/>
        <w:contextualSpacing/>
        <w:textAlignment w:val="baseline"/>
        <w:rPr>
          <w:rFonts w:ascii="Times New Roman" w:eastAsia="Times New Roman" w:hAnsi="Times New Roman" w:cs="Times New Roman"/>
          <w:sz w:val="32"/>
          <w:szCs w:val="24"/>
        </w:rPr>
      </w:pPr>
      <w:r w:rsidRPr="007C44C3">
        <w:rPr>
          <w:rFonts w:eastAsia="MS PGothic" w:hAnsi="Arial" w:cs="MS PGothic"/>
          <w:kern w:val="24"/>
          <w:sz w:val="32"/>
          <w:szCs w:val="32"/>
        </w:rPr>
        <w:t>The BOND program is designed to test a different way of treating SSDI beneficiaries' work and earnings, through the use of a benefit offset similar to the $2 for $1 offset</w:t>
      </w:r>
      <w:r w:rsidRPr="007C44C3">
        <w:rPr>
          <w:rFonts w:eastAsia="MS PGothic" w:hAnsi="Arial" w:cs="MS PGothic"/>
          <w:kern w:val="24"/>
          <w:sz w:val="32"/>
          <w:szCs w:val="32"/>
        </w:rPr>
        <w:t xml:space="preserve"> that Social Security uses in determining the monthly benefit amount for Supplemental Security Income (SSI) recipients.  </w:t>
      </w:r>
    </w:p>
    <w:p w:rsidR="007C44C3" w:rsidRPr="007C44C3" w:rsidRDefault="00740BFC" w:rsidP="001B2FC3">
      <w:pPr>
        <w:kinsoku w:val="0"/>
        <w:overflowPunct w:val="0"/>
        <w:spacing w:after="120" w:line="380" w:lineRule="exact"/>
        <w:ind w:left="1166"/>
        <w:contextualSpacing/>
        <w:textAlignment w:val="baseline"/>
        <w:rPr>
          <w:rFonts w:ascii="Times New Roman" w:eastAsia="Times New Roman" w:hAnsi="Times New Roman" w:cs="Times New Roman"/>
          <w:sz w:val="32"/>
          <w:szCs w:val="24"/>
        </w:rPr>
      </w:pPr>
    </w:p>
    <w:p w:rsidR="001B2FC3" w:rsidRPr="007C44C3" w:rsidRDefault="00740BFC" w:rsidP="001B2FC3">
      <w:pPr>
        <w:numPr>
          <w:ilvl w:val="0"/>
          <w:numId w:val="14"/>
        </w:numPr>
        <w:kinsoku w:val="0"/>
        <w:overflowPunct w:val="0"/>
        <w:spacing w:after="120" w:line="380" w:lineRule="exact"/>
        <w:ind w:left="1166"/>
        <w:contextualSpacing/>
        <w:textAlignment w:val="baseline"/>
        <w:rPr>
          <w:rFonts w:ascii="Times New Roman" w:eastAsia="Times New Roman" w:hAnsi="Times New Roman" w:cs="Times New Roman"/>
          <w:sz w:val="32"/>
          <w:szCs w:val="24"/>
        </w:rPr>
      </w:pPr>
      <w:r w:rsidRPr="007C44C3">
        <w:rPr>
          <w:rFonts w:eastAsia="MS PGothic" w:hAnsi="Arial" w:cs="MS PGothic"/>
          <w:kern w:val="24"/>
          <w:sz w:val="32"/>
          <w:szCs w:val="32"/>
        </w:rPr>
        <w:t>Under the current rules, SSDI beneficiaries face an income cliff whe</w:t>
      </w:r>
      <w:r w:rsidRPr="007C44C3">
        <w:rPr>
          <w:rFonts w:eastAsia="MS PGothic" w:hAnsi="Arial" w:cs="MS PGothic"/>
          <w:kern w:val="24"/>
          <w:sz w:val="32"/>
          <w:szCs w:val="32"/>
        </w:rPr>
        <w:t>n their work and earnings result in the cessation of their monthly benefit checks. Prior to hitting this income cliff, a SSDI beneficiary will receive his or her full benefit amount as well as his or her earnings from work. When the beneficiary</w:t>
      </w:r>
      <w:r w:rsidRPr="007C44C3">
        <w:rPr>
          <w:rFonts w:eastAsia="MS PGothic" w:hAnsi="Arial" w:cs="MS PGothic"/>
          <w:kern w:val="24"/>
          <w:sz w:val="32"/>
          <w:szCs w:val="32"/>
        </w:rPr>
        <w:t>’</w:t>
      </w:r>
      <w:r w:rsidRPr="007C44C3">
        <w:rPr>
          <w:rFonts w:eastAsia="MS PGothic" w:hAnsi="Arial" w:cs="MS PGothic"/>
          <w:kern w:val="24"/>
          <w:sz w:val="32"/>
          <w:szCs w:val="32"/>
        </w:rPr>
        <w:t xml:space="preserve">s work and </w:t>
      </w:r>
      <w:r w:rsidRPr="007C44C3">
        <w:rPr>
          <w:rFonts w:eastAsia="MS PGothic" w:hAnsi="Arial" w:cs="MS PGothic"/>
          <w:kern w:val="24"/>
          <w:sz w:val="32"/>
          <w:szCs w:val="32"/>
        </w:rPr>
        <w:t xml:space="preserve">earnings are high enough to result in benefit cessation, the full monthly benefit amount suddenly stops. </w:t>
      </w:r>
    </w:p>
    <w:p w:rsidR="007C44C3" w:rsidRPr="007C44C3" w:rsidRDefault="00740BFC" w:rsidP="001B2FC3">
      <w:pPr>
        <w:kinsoku w:val="0"/>
        <w:overflowPunct w:val="0"/>
        <w:spacing w:after="120" w:line="380" w:lineRule="exact"/>
        <w:contextualSpacing/>
        <w:textAlignment w:val="baseline"/>
        <w:rPr>
          <w:rFonts w:ascii="Times New Roman" w:eastAsia="Times New Roman" w:hAnsi="Times New Roman" w:cs="Times New Roman"/>
          <w:sz w:val="32"/>
          <w:szCs w:val="24"/>
        </w:rPr>
      </w:pPr>
    </w:p>
    <w:p w:rsidR="007C44C3" w:rsidRPr="007C44C3" w:rsidRDefault="00740BFC" w:rsidP="001B2FC3">
      <w:pPr>
        <w:numPr>
          <w:ilvl w:val="0"/>
          <w:numId w:val="14"/>
        </w:numPr>
        <w:kinsoku w:val="0"/>
        <w:overflowPunct w:val="0"/>
        <w:spacing w:after="120" w:line="380" w:lineRule="exact"/>
        <w:ind w:left="1166"/>
        <w:contextualSpacing/>
        <w:textAlignment w:val="baseline"/>
        <w:rPr>
          <w:rFonts w:ascii="Times New Roman" w:eastAsia="Times New Roman" w:hAnsi="Times New Roman" w:cs="Times New Roman"/>
          <w:sz w:val="32"/>
          <w:szCs w:val="24"/>
        </w:rPr>
      </w:pPr>
      <w:r w:rsidRPr="007C44C3">
        <w:rPr>
          <w:rFonts w:eastAsia="MS PGothic" w:hAnsi="Arial" w:cs="MS PGothic"/>
          <w:kern w:val="24"/>
          <w:sz w:val="32"/>
          <w:szCs w:val="32"/>
        </w:rPr>
        <w:t>The benefit offset in the BOND program is intended to help SSDI beneficiaries</w:t>
      </w:r>
      <w:r w:rsidRPr="007C44C3">
        <w:rPr>
          <w:rFonts w:eastAsia="MS PGothic" w:hAnsi="Arial" w:cs="MS PGothic"/>
          <w:kern w:val="24"/>
          <w:sz w:val="32"/>
          <w:szCs w:val="32"/>
        </w:rPr>
        <w:t>’</w:t>
      </w:r>
      <w:r w:rsidRPr="007C44C3">
        <w:rPr>
          <w:rFonts w:eastAsia="MS PGothic" w:hAnsi="Arial" w:cs="MS PGothic"/>
          <w:kern w:val="24"/>
          <w:sz w:val="32"/>
          <w:szCs w:val="32"/>
        </w:rPr>
        <w:t xml:space="preserve"> trans</w:t>
      </w:r>
      <w:r w:rsidRPr="007C44C3">
        <w:rPr>
          <w:rFonts w:eastAsia="MS PGothic" w:hAnsi="Arial" w:cs="MS PGothic"/>
          <w:kern w:val="24"/>
          <w:sz w:val="32"/>
          <w:szCs w:val="32"/>
        </w:rPr>
        <w:t>ition gradually off benefits.  The program is now being tested in ten sites covering roughly 20 percent of the country.  Beneficiaries who are chosen for this demonstration must remain in the program regardless of where they live and which EN is serving th</w:t>
      </w:r>
      <w:r w:rsidRPr="007C44C3">
        <w:rPr>
          <w:rFonts w:eastAsia="MS PGothic" w:hAnsi="Arial" w:cs="MS PGothic"/>
          <w:kern w:val="24"/>
          <w:sz w:val="32"/>
          <w:szCs w:val="32"/>
        </w:rPr>
        <w:t>em.  It is possible that one or more BOND participants or BOND beneficiaries are already part of your EN</w:t>
      </w:r>
      <w:r w:rsidRPr="007C44C3">
        <w:rPr>
          <w:rFonts w:eastAsia="MS PGothic" w:hAnsi="Arial" w:cs="MS PGothic"/>
          <w:kern w:val="24"/>
          <w:sz w:val="32"/>
          <w:szCs w:val="32"/>
        </w:rPr>
        <w:t>’</w:t>
      </w:r>
      <w:r w:rsidRPr="007C44C3">
        <w:rPr>
          <w:rFonts w:eastAsia="MS PGothic" w:hAnsi="Arial" w:cs="MS PGothic"/>
          <w:kern w:val="24"/>
          <w:sz w:val="32"/>
          <w:szCs w:val="32"/>
        </w:rPr>
        <w:t>s client base or will be in the future.</w:t>
      </w: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r w:rsidRPr="007C44C3">
        <w:rPr>
          <w:rFonts w:asciiTheme="minorHAnsi" w:eastAsia="MS PGothic" w:hAnsi="Arial" w:cs="MS PGothic"/>
          <w:b/>
          <w:kern w:val="24"/>
          <w:sz w:val="40"/>
          <w:szCs w:val="40"/>
          <w:u w:val="single"/>
        </w:rPr>
        <w:t>The Bond Program</w:t>
      </w:r>
      <w:r>
        <w:rPr>
          <w:rFonts w:asciiTheme="minorHAnsi" w:eastAsia="MS PGothic" w:hAnsi="Arial" w:cs="MS PGothic"/>
          <w:b/>
          <w:kern w:val="24"/>
          <w:sz w:val="40"/>
          <w:szCs w:val="40"/>
          <w:u w:val="single"/>
        </w:rPr>
        <w:t xml:space="preserve"> (Continued)</w:t>
      </w:r>
    </w:p>
    <w:p w:rsidR="001B2FC3" w:rsidRPr="00FD1765" w:rsidRDefault="001B2FC3" w:rsidP="001B2FC3">
      <w:pPr>
        <w:kinsoku w:val="0"/>
        <w:overflowPunct w:val="0"/>
        <w:spacing w:before="120" w:after="120" w:line="460" w:lineRule="exact"/>
        <w:textAlignment w:val="baseline"/>
        <w:rPr>
          <w:rFonts w:ascii="Times New Roman" w:eastAsia="Times New Roman" w:hAnsi="Times New Roman" w:cs="Times New Roman"/>
          <w:sz w:val="36"/>
          <w:szCs w:val="36"/>
        </w:rPr>
      </w:pPr>
      <w:r w:rsidRPr="00FD1765">
        <w:rPr>
          <w:rFonts w:eastAsia="MS PGothic" w:hAnsi="Arial" w:cs="MS PGothic"/>
          <w:b/>
          <w:bCs/>
          <w:kern w:val="24"/>
          <w:sz w:val="36"/>
          <w:szCs w:val="36"/>
        </w:rPr>
        <w:t>Transition from Bond Participant to Bond Beneficiary:</w:t>
      </w:r>
    </w:p>
    <w:p w:rsidR="00FD1765" w:rsidRPr="00FD1765" w:rsidRDefault="00740BFC" w:rsidP="001B2FC3">
      <w:pPr>
        <w:numPr>
          <w:ilvl w:val="0"/>
          <w:numId w:val="15"/>
        </w:numPr>
        <w:kinsoku w:val="0"/>
        <w:overflowPunct w:val="0"/>
        <w:spacing w:after="120" w:line="480" w:lineRule="exact"/>
        <w:ind w:left="1267"/>
        <w:contextualSpacing/>
        <w:textAlignment w:val="baseline"/>
        <w:rPr>
          <w:rFonts w:ascii="Times New Roman" w:eastAsia="Times New Roman" w:hAnsi="Times New Roman" w:cs="Times New Roman"/>
          <w:sz w:val="36"/>
          <w:szCs w:val="24"/>
        </w:rPr>
      </w:pPr>
      <w:r w:rsidRPr="00FD1765">
        <w:rPr>
          <w:rFonts w:eastAsia="MS PGothic" w:hAnsi="Arial" w:cs="MS PGothic"/>
          <w:kern w:val="24"/>
          <w:sz w:val="36"/>
          <w:szCs w:val="36"/>
        </w:rPr>
        <w:t xml:space="preserve">The BOND participant will become a BOND beneficiary when he or she has completed a work </w:t>
      </w:r>
      <w:r w:rsidR="001B2FC3" w:rsidRPr="00FD1765">
        <w:rPr>
          <w:rFonts w:eastAsia="MS PGothic" w:hAnsi="Arial" w:cs="MS PGothic"/>
          <w:kern w:val="24"/>
          <w:sz w:val="36"/>
          <w:szCs w:val="36"/>
        </w:rPr>
        <w:t>continuing</w:t>
      </w:r>
      <w:r w:rsidRPr="00FD1765">
        <w:rPr>
          <w:rFonts w:eastAsia="MS PGothic" w:hAnsi="Arial" w:cs="MS PGothic"/>
          <w:kern w:val="24"/>
          <w:sz w:val="36"/>
          <w:szCs w:val="36"/>
        </w:rPr>
        <w:t xml:space="preserve"> Disability Review (CDR), is earning at the applicable SGA levels and the offset</w:t>
      </w:r>
      <w:r w:rsidRPr="00FD1765">
        <w:rPr>
          <w:rFonts w:eastAsia="MS PGothic" w:hAnsi="Arial" w:cs="MS PGothic"/>
          <w:kern w:val="24"/>
          <w:sz w:val="36"/>
          <w:szCs w:val="36"/>
        </w:rPr>
        <w:t xml:space="preserve"> has begun. The work CDR is best described as a review of a beneficiary</w:t>
      </w:r>
      <w:r w:rsidRPr="00FD1765">
        <w:rPr>
          <w:rFonts w:eastAsia="MS PGothic" w:hAnsi="Arial" w:cs="MS PGothic"/>
          <w:kern w:val="24"/>
          <w:sz w:val="36"/>
          <w:szCs w:val="36"/>
        </w:rPr>
        <w:t>’</w:t>
      </w:r>
      <w:r w:rsidRPr="00FD1765">
        <w:rPr>
          <w:rFonts w:eastAsia="MS PGothic" w:hAnsi="Arial" w:cs="MS PGothic"/>
          <w:kern w:val="24"/>
          <w:sz w:val="36"/>
          <w:szCs w:val="36"/>
        </w:rPr>
        <w:t xml:space="preserve">s work and wages to determine whether he or she is still eligible for benefits. </w:t>
      </w:r>
    </w:p>
    <w:p w:rsidR="00FD1765" w:rsidRPr="00FD1765" w:rsidRDefault="00740BFC" w:rsidP="001B2FC3">
      <w:pPr>
        <w:numPr>
          <w:ilvl w:val="0"/>
          <w:numId w:val="15"/>
        </w:numPr>
        <w:kinsoku w:val="0"/>
        <w:overflowPunct w:val="0"/>
        <w:spacing w:after="120" w:line="480" w:lineRule="exact"/>
        <w:ind w:left="1267"/>
        <w:contextualSpacing/>
        <w:textAlignment w:val="baseline"/>
        <w:rPr>
          <w:rFonts w:ascii="Times New Roman" w:eastAsia="Times New Roman" w:hAnsi="Times New Roman" w:cs="Times New Roman"/>
          <w:sz w:val="36"/>
          <w:szCs w:val="24"/>
        </w:rPr>
      </w:pPr>
      <w:r w:rsidRPr="00FD1765">
        <w:rPr>
          <w:rFonts w:eastAsia="MS PGothic" w:hAnsi="Arial" w:cs="MS PGothic"/>
          <w:kern w:val="24"/>
          <w:sz w:val="36"/>
          <w:szCs w:val="36"/>
        </w:rPr>
        <w:t>Social Security policy states that ce</w:t>
      </w:r>
      <w:r w:rsidRPr="00FD1765">
        <w:rPr>
          <w:rFonts w:eastAsia="MS PGothic" w:hAnsi="Arial" w:cs="MS PGothic"/>
          <w:kern w:val="24"/>
          <w:sz w:val="36"/>
          <w:szCs w:val="36"/>
        </w:rPr>
        <w:t xml:space="preserve">rtain </w:t>
      </w:r>
      <w:r w:rsidRPr="00FD1765">
        <w:rPr>
          <w:rFonts w:eastAsia="MS PGothic" w:hAnsi="Arial" w:cs="MS PGothic"/>
          <w:kern w:val="24"/>
          <w:sz w:val="36"/>
          <w:szCs w:val="36"/>
        </w:rPr>
        <w:t>“</w:t>
      </w:r>
      <w:r w:rsidRPr="00FD1765">
        <w:rPr>
          <w:rFonts w:eastAsia="MS PGothic" w:hAnsi="Arial" w:cs="MS PGothic"/>
          <w:kern w:val="24"/>
          <w:sz w:val="36"/>
          <w:szCs w:val="36"/>
        </w:rPr>
        <w:t>events ... may prompt a work CDR." Those events include the completion of a Trial Work Period or the receipt of work reports from any number of places, including: a voluntary report from the beneficiary; a report from a State Vocational Rehabilitati</w:t>
      </w:r>
      <w:r w:rsidRPr="00FD1765">
        <w:rPr>
          <w:rFonts w:eastAsia="MS PGothic" w:hAnsi="Arial" w:cs="MS PGothic"/>
          <w:kern w:val="24"/>
          <w:sz w:val="36"/>
          <w:szCs w:val="36"/>
        </w:rPr>
        <w:t>on (VR) agency, or a report from an (EN) seeking payment</w:t>
      </w:r>
      <w:r w:rsidRPr="00FD1765">
        <w:rPr>
          <w:rFonts w:eastAsia="MS PGothic" w:hAnsi="Arial" w:cs="MS PGothic"/>
          <w:strike/>
          <w:kern w:val="24"/>
          <w:sz w:val="36"/>
          <w:szCs w:val="36"/>
        </w:rPr>
        <w:t>s</w:t>
      </w:r>
      <w:r w:rsidRPr="00FD1765">
        <w:rPr>
          <w:rFonts w:eastAsia="MS PGothic" w:hAnsi="Arial" w:cs="MS PGothic"/>
          <w:kern w:val="24"/>
          <w:sz w:val="36"/>
          <w:szCs w:val="36"/>
        </w:rPr>
        <w:t xml:space="preserve"> under the Ticket program.</w:t>
      </w:r>
    </w:p>
    <w:p w:rsidR="001B2FC3" w:rsidRPr="00FD1765"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rsidP="001B2FC3">
      <w:pPr>
        <w:pStyle w:val="NormalWeb"/>
        <w:kinsoku w:val="0"/>
        <w:overflowPunct w:val="0"/>
        <w:spacing w:before="120" w:beforeAutospacing="0" w:after="0" w:afterAutospacing="0" w:line="640" w:lineRule="exact"/>
        <w:textAlignment w:val="baseline"/>
        <w:rPr>
          <w:rFonts w:asciiTheme="minorHAnsi" w:eastAsia="MS PGothic" w:hAnsi="Arial" w:cs="MS PGothic"/>
          <w:b/>
          <w:kern w:val="24"/>
          <w:sz w:val="40"/>
          <w:szCs w:val="40"/>
          <w:u w:val="single"/>
        </w:rPr>
      </w:pPr>
    </w:p>
    <w:p w:rsidR="001B2FC3" w:rsidRDefault="001B2FC3"/>
    <w:sectPr w:rsidR="001B2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4FB7"/>
    <w:multiLevelType w:val="hybridMultilevel"/>
    <w:tmpl w:val="D3A6FF10"/>
    <w:lvl w:ilvl="0" w:tplc="C5F84C1A">
      <w:start w:val="1"/>
      <w:numFmt w:val="bullet"/>
      <w:lvlText w:val="•"/>
      <w:lvlJc w:val="left"/>
      <w:pPr>
        <w:tabs>
          <w:tab w:val="num" w:pos="720"/>
        </w:tabs>
        <w:ind w:left="720" w:hanging="360"/>
      </w:pPr>
      <w:rPr>
        <w:rFonts w:ascii="Arial" w:hAnsi="Arial" w:hint="default"/>
      </w:rPr>
    </w:lvl>
    <w:lvl w:ilvl="1" w:tplc="1A4ACF18" w:tentative="1">
      <w:start w:val="1"/>
      <w:numFmt w:val="bullet"/>
      <w:lvlText w:val="•"/>
      <w:lvlJc w:val="left"/>
      <w:pPr>
        <w:tabs>
          <w:tab w:val="num" w:pos="1440"/>
        </w:tabs>
        <w:ind w:left="1440" w:hanging="360"/>
      </w:pPr>
      <w:rPr>
        <w:rFonts w:ascii="Arial" w:hAnsi="Arial" w:hint="default"/>
      </w:rPr>
    </w:lvl>
    <w:lvl w:ilvl="2" w:tplc="76786E8C" w:tentative="1">
      <w:start w:val="1"/>
      <w:numFmt w:val="bullet"/>
      <w:lvlText w:val="•"/>
      <w:lvlJc w:val="left"/>
      <w:pPr>
        <w:tabs>
          <w:tab w:val="num" w:pos="2160"/>
        </w:tabs>
        <w:ind w:left="2160" w:hanging="360"/>
      </w:pPr>
      <w:rPr>
        <w:rFonts w:ascii="Arial" w:hAnsi="Arial" w:hint="default"/>
      </w:rPr>
    </w:lvl>
    <w:lvl w:ilvl="3" w:tplc="4EB4A4EA" w:tentative="1">
      <w:start w:val="1"/>
      <w:numFmt w:val="bullet"/>
      <w:lvlText w:val="•"/>
      <w:lvlJc w:val="left"/>
      <w:pPr>
        <w:tabs>
          <w:tab w:val="num" w:pos="2880"/>
        </w:tabs>
        <w:ind w:left="2880" w:hanging="360"/>
      </w:pPr>
      <w:rPr>
        <w:rFonts w:ascii="Arial" w:hAnsi="Arial" w:hint="default"/>
      </w:rPr>
    </w:lvl>
    <w:lvl w:ilvl="4" w:tplc="45F424EE" w:tentative="1">
      <w:start w:val="1"/>
      <w:numFmt w:val="bullet"/>
      <w:lvlText w:val="•"/>
      <w:lvlJc w:val="left"/>
      <w:pPr>
        <w:tabs>
          <w:tab w:val="num" w:pos="3600"/>
        </w:tabs>
        <w:ind w:left="3600" w:hanging="360"/>
      </w:pPr>
      <w:rPr>
        <w:rFonts w:ascii="Arial" w:hAnsi="Arial" w:hint="default"/>
      </w:rPr>
    </w:lvl>
    <w:lvl w:ilvl="5" w:tplc="1DF46A70" w:tentative="1">
      <w:start w:val="1"/>
      <w:numFmt w:val="bullet"/>
      <w:lvlText w:val="•"/>
      <w:lvlJc w:val="left"/>
      <w:pPr>
        <w:tabs>
          <w:tab w:val="num" w:pos="4320"/>
        </w:tabs>
        <w:ind w:left="4320" w:hanging="360"/>
      </w:pPr>
      <w:rPr>
        <w:rFonts w:ascii="Arial" w:hAnsi="Arial" w:hint="default"/>
      </w:rPr>
    </w:lvl>
    <w:lvl w:ilvl="6" w:tplc="BF3C1BC6" w:tentative="1">
      <w:start w:val="1"/>
      <w:numFmt w:val="bullet"/>
      <w:lvlText w:val="•"/>
      <w:lvlJc w:val="left"/>
      <w:pPr>
        <w:tabs>
          <w:tab w:val="num" w:pos="5040"/>
        </w:tabs>
        <w:ind w:left="5040" w:hanging="360"/>
      </w:pPr>
      <w:rPr>
        <w:rFonts w:ascii="Arial" w:hAnsi="Arial" w:hint="default"/>
      </w:rPr>
    </w:lvl>
    <w:lvl w:ilvl="7" w:tplc="E07236F8" w:tentative="1">
      <w:start w:val="1"/>
      <w:numFmt w:val="bullet"/>
      <w:lvlText w:val="•"/>
      <w:lvlJc w:val="left"/>
      <w:pPr>
        <w:tabs>
          <w:tab w:val="num" w:pos="5760"/>
        </w:tabs>
        <w:ind w:left="5760" w:hanging="360"/>
      </w:pPr>
      <w:rPr>
        <w:rFonts w:ascii="Arial" w:hAnsi="Arial" w:hint="default"/>
      </w:rPr>
    </w:lvl>
    <w:lvl w:ilvl="8" w:tplc="4D9CBA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D3102"/>
    <w:multiLevelType w:val="hybridMultilevel"/>
    <w:tmpl w:val="8C3098B2"/>
    <w:lvl w:ilvl="0" w:tplc="6652F2B4">
      <w:start w:val="1"/>
      <w:numFmt w:val="bullet"/>
      <w:lvlText w:val="•"/>
      <w:lvlJc w:val="left"/>
      <w:pPr>
        <w:tabs>
          <w:tab w:val="num" w:pos="720"/>
        </w:tabs>
        <w:ind w:left="720" w:hanging="360"/>
      </w:pPr>
      <w:rPr>
        <w:rFonts w:ascii="Arial" w:hAnsi="Arial" w:hint="default"/>
      </w:rPr>
    </w:lvl>
    <w:lvl w:ilvl="1" w:tplc="95B6EFAC" w:tentative="1">
      <w:start w:val="1"/>
      <w:numFmt w:val="bullet"/>
      <w:lvlText w:val="•"/>
      <w:lvlJc w:val="left"/>
      <w:pPr>
        <w:tabs>
          <w:tab w:val="num" w:pos="1440"/>
        </w:tabs>
        <w:ind w:left="1440" w:hanging="360"/>
      </w:pPr>
      <w:rPr>
        <w:rFonts w:ascii="Arial" w:hAnsi="Arial" w:hint="default"/>
      </w:rPr>
    </w:lvl>
    <w:lvl w:ilvl="2" w:tplc="471C6E4E" w:tentative="1">
      <w:start w:val="1"/>
      <w:numFmt w:val="bullet"/>
      <w:lvlText w:val="•"/>
      <w:lvlJc w:val="left"/>
      <w:pPr>
        <w:tabs>
          <w:tab w:val="num" w:pos="2160"/>
        </w:tabs>
        <w:ind w:left="2160" w:hanging="360"/>
      </w:pPr>
      <w:rPr>
        <w:rFonts w:ascii="Arial" w:hAnsi="Arial" w:hint="default"/>
      </w:rPr>
    </w:lvl>
    <w:lvl w:ilvl="3" w:tplc="221ABC82" w:tentative="1">
      <w:start w:val="1"/>
      <w:numFmt w:val="bullet"/>
      <w:lvlText w:val="•"/>
      <w:lvlJc w:val="left"/>
      <w:pPr>
        <w:tabs>
          <w:tab w:val="num" w:pos="2880"/>
        </w:tabs>
        <w:ind w:left="2880" w:hanging="360"/>
      </w:pPr>
      <w:rPr>
        <w:rFonts w:ascii="Arial" w:hAnsi="Arial" w:hint="default"/>
      </w:rPr>
    </w:lvl>
    <w:lvl w:ilvl="4" w:tplc="6BE498EE" w:tentative="1">
      <w:start w:val="1"/>
      <w:numFmt w:val="bullet"/>
      <w:lvlText w:val="•"/>
      <w:lvlJc w:val="left"/>
      <w:pPr>
        <w:tabs>
          <w:tab w:val="num" w:pos="3600"/>
        </w:tabs>
        <w:ind w:left="3600" w:hanging="360"/>
      </w:pPr>
      <w:rPr>
        <w:rFonts w:ascii="Arial" w:hAnsi="Arial" w:hint="default"/>
      </w:rPr>
    </w:lvl>
    <w:lvl w:ilvl="5" w:tplc="749E5478" w:tentative="1">
      <w:start w:val="1"/>
      <w:numFmt w:val="bullet"/>
      <w:lvlText w:val="•"/>
      <w:lvlJc w:val="left"/>
      <w:pPr>
        <w:tabs>
          <w:tab w:val="num" w:pos="4320"/>
        </w:tabs>
        <w:ind w:left="4320" w:hanging="360"/>
      </w:pPr>
      <w:rPr>
        <w:rFonts w:ascii="Arial" w:hAnsi="Arial" w:hint="default"/>
      </w:rPr>
    </w:lvl>
    <w:lvl w:ilvl="6" w:tplc="0A5A9DDE" w:tentative="1">
      <w:start w:val="1"/>
      <w:numFmt w:val="bullet"/>
      <w:lvlText w:val="•"/>
      <w:lvlJc w:val="left"/>
      <w:pPr>
        <w:tabs>
          <w:tab w:val="num" w:pos="5040"/>
        </w:tabs>
        <w:ind w:left="5040" w:hanging="360"/>
      </w:pPr>
      <w:rPr>
        <w:rFonts w:ascii="Arial" w:hAnsi="Arial" w:hint="default"/>
      </w:rPr>
    </w:lvl>
    <w:lvl w:ilvl="7" w:tplc="F3A81290" w:tentative="1">
      <w:start w:val="1"/>
      <w:numFmt w:val="bullet"/>
      <w:lvlText w:val="•"/>
      <w:lvlJc w:val="left"/>
      <w:pPr>
        <w:tabs>
          <w:tab w:val="num" w:pos="5760"/>
        </w:tabs>
        <w:ind w:left="5760" w:hanging="360"/>
      </w:pPr>
      <w:rPr>
        <w:rFonts w:ascii="Arial" w:hAnsi="Arial" w:hint="default"/>
      </w:rPr>
    </w:lvl>
    <w:lvl w:ilvl="8" w:tplc="6630C8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95C32"/>
    <w:multiLevelType w:val="hybridMultilevel"/>
    <w:tmpl w:val="72EC2812"/>
    <w:lvl w:ilvl="0" w:tplc="BB76398A">
      <w:start w:val="1"/>
      <w:numFmt w:val="bullet"/>
      <w:lvlText w:val="•"/>
      <w:lvlJc w:val="left"/>
      <w:pPr>
        <w:tabs>
          <w:tab w:val="num" w:pos="720"/>
        </w:tabs>
        <w:ind w:left="720" w:hanging="360"/>
      </w:pPr>
      <w:rPr>
        <w:rFonts w:ascii="Arial" w:hAnsi="Arial" w:hint="default"/>
      </w:rPr>
    </w:lvl>
    <w:lvl w:ilvl="1" w:tplc="D08653E8" w:tentative="1">
      <w:start w:val="1"/>
      <w:numFmt w:val="bullet"/>
      <w:lvlText w:val="•"/>
      <w:lvlJc w:val="left"/>
      <w:pPr>
        <w:tabs>
          <w:tab w:val="num" w:pos="1440"/>
        </w:tabs>
        <w:ind w:left="1440" w:hanging="360"/>
      </w:pPr>
      <w:rPr>
        <w:rFonts w:ascii="Arial" w:hAnsi="Arial" w:hint="default"/>
      </w:rPr>
    </w:lvl>
    <w:lvl w:ilvl="2" w:tplc="6F929BD0" w:tentative="1">
      <w:start w:val="1"/>
      <w:numFmt w:val="bullet"/>
      <w:lvlText w:val="•"/>
      <w:lvlJc w:val="left"/>
      <w:pPr>
        <w:tabs>
          <w:tab w:val="num" w:pos="2160"/>
        </w:tabs>
        <w:ind w:left="2160" w:hanging="360"/>
      </w:pPr>
      <w:rPr>
        <w:rFonts w:ascii="Arial" w:hAnsi="Arial" w:hint="default"/>
      </w:rPr>
    </w:lvl>
    <w:lvl w:ilvl="3" w:tplc="22881B8E" w:tentative="1">
      <w:start w:val="1"/>
      <w:numFmt w:val="bullet"/>
      <w:lvlText w:val="•"/>
      <w:lvlJc w:val="left"/>
      <w:pPr>
        <w:tabs>
          <w:tab w:val="num" w:pos="2880"/>
        </w:tabs>
        <w:ind w:left="2880" w:hanging="360"/>
      </w:pPr>
      <w:rPr>
        <w:rFonts w:ascii="Arial" w:hAnsi="Arial" w:hint="default"/>
      </w:rPr>
    </w:lvl>
    <w:lvl w:ilvl="4" w:tplc="88EC4E62" w:tentative="1">
      <w:start w:val="1"/>
      <w:numFmt w:val="bullet"/>
      <w:lvlText w:val="•"/>
      <w:lvlJc w:val="left"/>
      <w:pPr>
        <w:tabs>
          <w:tab w:val="num" w:pos="3600"/>
        </w:tabs>
        <w:ind w:left="3600" w:hanging="360"/>
      </w:pPr>
      <w:rPr>
        <w:rFonts w:ascii="Arial" w:hAnsi="Arial" w:hint="default"/>
      </w:rPr>
    </w:lvl>
    <w:lvl w:ilvl="5" w:tplc="685AAA1E" w:tentative="1">
      <w:start w:val="1"/>
      <w:numFmt w:val="bullet"/>
      <w:lvlText w:val="•"/>
      <w:lvlJc w:val="left"/>
      <w:pPr>
        <w:tabs>
          <w:tab w:val="num" w:pos="4320"/>
        </w:tabs>
        <w:ind w:left="4320" w:hanging="360"/>
      </w:pPr>
      <w:rPr>
        <w:rFonts w:ascii="Arial" w:hAnsi="Arial" w:hint="default"/>
      </w:rPr>
    </w:lvl>
    <w:lvl w:ilvl="6" w:tplc="E8EC4136" w:tentative="1">
      <w:start w:val="1"/>
      <w:numFmt w:val="bullet"/>
      <w:lvlText w:val="•"/>
      <w:lvlJc w:val="left"/>
      <w:pPr>
        <w:tabs>
          <w:tab w:val="num" w:pos="5040"/>
        </w:tabs>
        <w:ind w:left="5040" w:hanging="360"/>
      </w:pPr>
      <w:rPr>
        <w:rFonts w:ascii="Arial" w:hAnsi="Arial" w:hint="default"/>
      </w:rPr>
    </w:lvl>
    <w:lvl w:ilvl="7" w:tplc="1A2EABE0" w:tentative="1">
      <w:start w:val="1"/>
      <w:numFmt w:val="bullet"/>
      <w:lvlText w:val="•"/>
      <w:lvlJc w:val="left"/>
      <w:pPr>
        <w:tabs>
          <w:tab w:val="num" w:pos="5760"/>
        </w:tabs>
        <w:ind w:left="5760" w:hanging="360"/>
      </w:pPr>
      <w:rPr>
        <w:rFonts w:ascii="Arial" w:hAnsi="Arial" w:hint="default"/>
      </w:rPr>
    </w:lvl>
    <w:lvl w:ilvl="8" w:tplc="329E31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DB7A35"/>
    <w:multiLevelType w:val="hybridMultilevel"/>
    <w:tmpl w:val="11007084"/>
    <w:lvl w:ilvl="0" w:tplc="03344AE2">
      <w:start w:val="1"/>
      <w:numFmt w:val="bullet"/>
      <w:lvlText w:val="•"/>
      <w:lvlJc w:val="left"/>
      <w:pPr>
        <w:tabs>
          <w:tab w:val="num" w:pos="720"/>
        </w:tabs>
        <w:ind w:left="720" w:hanging="360"/>
      </w:pPr>
      <w:rPr>
        <w:rFonts w:ascii="Arial" w:hAnsi="Arial" w:hint="default"/>
      </w:rPr>
    </w:lvl>
    <w:lvl w:ilvl="1" w:tplc="409E7476" w:tentative="1">
      <w:start w:val="1"/>
      <w:numFmt w:val="bullet"/>
      <w:lvlText w:val="•"/>
      <w:lvlJc w:val="left"/>
      <w:pPr>
        <w:tabs>
          <w:tab w:val="num" w:pos="1440"/>
        </w:tabs>
        <w:ind w:left="1440" w:hanging="360"/>
      </w:pPr>
      <w:rPr>
        <w:rFonts w:ascii="Arial" w:hAnsi="Arial" w:hint="default"/>
      </w:rPr>
    </w:lvl>
    <w:lvl w:ilvl="2" w:tplc="37784A9A" w:tentative="1">
      <w:start w:val="1"/>
      <w:numFmt w:val="bullet"/>
      <w:lvlText w:val="•"/>
      <w:lvlJc w:val="left"/>
      <w:pPr>
        <w:tabs>
          <w:tab w:val="num" w:pos="2160"/>
        </w:tabs>
        <w:ind w:left="2160" w:hanging="360"/>
      </w:pPr>
      <w:rPr>
        <w:rFonts w:ascii="Arial" w:hAnsi="Arial" w:hint="default"/>
      </w:rPr>
    </w:lvl>
    <w:lvl w:ilvl="3" w:tplc="52A86760" w:tentative="1">
      <w:start w:val="1"/>
      <w:numFmt w:val="bullet"/>
      <w:lvlText w:val="•"/>
      <w:lvlJc w:val="left"/>
      <w:pPr>
        <w:tabs>
          <w:tab w:val="num" w:pos="2880"/>
        </w:tabs>
        <w:ind w:left="2880" w:hanging="360"/>
      </w:pPr>
      <w:rPr>
        <w:rFonts w:ascii="Arial" w:hAnsi="Arial" w:hint="default"/>
      </w:rPr>
    </w:lvl>
    <w:lvl w:ilvl="4" w:tplc="386E57C2" w:tentative="1">
      <w:start w:val="1"/>
      <w:numFmt w:val="bullet"/>
      <w:lvlText w:val="•"/>
      <w:lvlJc w:val="left"/>
      <w:pPr>
        <w:tabs>
          <w:tab w:val="num" w:pos="3600"/>
        </w:tabs>
        <w:ind w:left="3600" w:hanging="360"/>
      </w:pPr>
      <w:rPr>
        <w:rFonts w:ascii="Arial" w:hAnsi="Arial" w:hint="default"/>
      </w:rPr>
    </w:lvl>
    <w:lvl w:ilvl="5" w:tplc="0C6E24BA" w:tentative="1">
      <w:start w:val="1"/>
      <w:numFmt w:val="bullet"/>
      <w:lvlText w:val="•"/>
      <w:lvlJc w:val="left"/>
      <w:pPr>
        <w:tabs>
          <w:tab w:val="num" w:pos="4320"/>
        </w:tabs>
        <w:ind w:left="4320" w:hanging="360"/>
      </w:pPr>
      <w:rPr>
        <w:rFonts w:ascii="Arial" w:hAnsi="Arial" w:hint="default"/>
      </w:rPr>
    </w:lvl>
    <w:lvl w:ilvl="6" w:tplc="5980F6EE" w:tentative="1">
      <w:start w:val="1"/>
      <w:numFmt w:val="bullet"/>
      <w:lvlText w:val="•"/>
      <w:lvlJc w:val="left"/>
      <w:pPr>
        <w:tabs>
          <w:tab w:val="num" w:pos="5040"/>
        </w:tabs>
        <w:ind w:left="5040" w:hanging="360"/>
      </w:pPr>
      <w:rPr>
        <w:rFonts w:ascii="Arial" w:hAnsi="Arial" w:hint="default"/>
      </w:rPr>
    </w:lvl>
    <w:lvl w:ilvl="7" w:tplc="99D85938" w:tentative="1">
      <w:start w:val="1"/>
      <w:numFmt w:val="bullet"/>
      <w:lvlText w:val="•"/>
      <w:lvlJc w:val="left"/>
      <w:pPr>
        <w:tabs>
          <w:tab w:val="num" w:pos="5760"/>
        </w:tabs>
        <w:ind w:left="5760" w:hanging="360"/>
      </w:pPr>
      <w:rPr>
        <w:rFonts w:ascii="Arial" w:hAnsi="Arial" w:hint="default"/>
      </w:rPr>
    </w:lvl>
    <w:lvl w:ilvl="8" w:tplc="504244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36517E"/>
    <w:multiLevelType w:val="hybridMultilevel"/>
    <w:tmpl w:val="F2E4D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E407B"/>
    <w:multiLevelType w:val="hybridMultilevel"/>
    <w:tmpl w:val="CE202898"/>
    <w:lvl w:ilvl="0" w:tplc="C0749BC0">
      <w:start w:val="1"/>
      <w:numFmt w:val="bullet"/>
      <w:lvlText w:val="•"/>
      <w:lvlJc w:val="left"/>
      <w:pPr>
        <w:tabs>
          <w:tab w:val="num" w:pos="720"/>
        </w:tabs>
        <w:ind w:left="720" w:hanging="360"/>
      </w:pPr>
      <w:rPr>
        <w:rFonts w:ascii="Arial" w:hAnsi="Arial" w:hint="default"/>
      </w:rPr>
    </w:lvl>
    <w:lvl w:ilvl="1" w:tplc="C0A85D9A" w:tentative="1">
      <w:start w:val="1"/>
      <w:numFmt w:val="bullet"/>
      <w:lvlText w:val="•"/>
      <w:lvlJc w:val="left"/>
      <w:pPr>
        <w:tabs>
          <w:tab w:val="num" w:pos="1440"/>
        </w:tabs>
        <w:ind w:left="1440" w:hanging="360"/>
      </w:pPr>
      <w:rPr>
        <w:rFonts w:ascii="Arial" w:hAnsi="Arial" w:hint="default"/>
      </w:rPr>
    </w:lvl>
    <w:lvl w:ilvl="2" w:tplc="740689B8" w:tentative="1">
      <w:start w:val="1"/>
      <w:numFmt w:val="bullet"/>
      <w:lvlText w:val="•"/>
      <w:lvlJc w:val="left"/>
      <w:pPr>
        <w:tabs>
          <w:tab w:val="num" w:pos="2160"/>
        </w:tabs>
        <w:ind w:left="2160" w:hanging="360"/>
      </w:pPr>
      <w:rPr>
        <w:rFonts w:ascii="Arial" w:hAnsi="Arial" w:hint="default"/>
      </w:rPr>
    </w:lvl>
    <w:lvl w:ilvl="3" w:tplc="E8886CF8" w:tentative="1">
      <w:start w:val="1"/>
      <w:numFmt w:val="bullet"/>
      <w:lvlText w:val="•"/>
      <w:lvlJc w:val="left"/>
      <w:pPr>
        <w:tabs>
          <w:tab w:val="num" w:pos="2880"/>
        </w:tabs>
        <w:ind w:left="2880" w:hanging="360"/>
      </w:pPr>
      <w:rPr>
        <w:rFonts w:ascii="Arial" w:hAnsi="Arial" w:hint="default"/>
      </w:rPr>
    </w:lvl>
    <w:lvl w:ilvl="4" w:tplc="FD3A2CD4" w:tentative="1">
      <w:start w:val="1"/>
      <w:numFmt w:val="bullet"/>
      <w:lvlText w:val="•"/>
      <w:lvlJc w:val="left"/>
      <w:pPr>
        <w:tabs>
          <w:tab w:val="num" w:pos="3600"/>
        </w:tabs>
        <w:ind w:left="3600" w:hanging="360"/>
      </w:pPr>
      <w:rPr>
        <w:rFonts w:ascii="Arial" w:hAnsi="Arial" w:hint="default"/>
      </w:rPr>
    </w:lvl>
    <w:lvl w:ilvl="5" w:tplc="509E13C4" w:tentative="1">
      <w:start w:val="1"/>
      <w:numFmt w:val="bullet"/>
      <w:lvlText w:val="•"/>
      <w:lvlJc w:val="left"/>
      <w:pPr>
        <w:tabs>
          <w:tab w:val="num" w:pos="4320"/>
        </w:tabs>
        <w:ind w:left="4320" w:hanging="360"/>
      </w:pPr>
      <w:rPr>
        <w:rFonts w:ascii="Arial" w:hAnsi="Arial" w:hint="default"/>
      </w:rPr>
    </w:lvl>
    <w:lvl w:ilvl="6" w:tplc="C02AA8F8" w:tentative="1">
      <w:start w:val="1"/>
      <w:numFmt w:val="bullet"/>
      <w:lvlText w:val="•"/>
      <w:lvlJc w:val="left"/>
      <w:pPr>
        <w:tabs>
          <w:tab w:val="num" w:pos="5040"/>
        </w:tabs>
        <w:ind w:left="5040" w:hanging="360"/>
      </w:pPr>
      <w:rPr>
        <w:rFonts w:ascii="Arial" w:hAnsi="Arial" w:hint="default"/>
      </w:rPr>
    </w:lvl>
    <w:lvl w:ilvl="7" w:tplc="B7BAE120" w:tentative="1">
      <w:start w:val="1"/>
      <w:numFmt w:val="bullet"/>
      <w:lvlText w:val="•"/>
      <w:lvlJc w:val="left"/>
      <w:pPr>
        <w:tabs>
          <w:tab w:val="num" w:pos="5760"/>
        </w:tabs>
        <w:ind w:left="5760" w:hanging="360"/>
      </w:pPr>
      <w:rPr>
        <w:rFonts w:ascii="Arial" w:hAnsi="Arial" w:hint="default"/>
      </w:rPr>
    </w:lvl>
    <w:lvl w:ilvl="8" w:tplc="3EE41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C01B5A"/>
    <w:multiLevelType w:val="hybridMultilevel"/>
    <w:tmpl w:val="E9FE6AAA"/>
    <w:lvl w:ilvl="0" w:tplc="9700767A">
      <w:start w:val="1"/>
      <w:numFmt w:val="bullet"/>
      <w:lvlText w:val=""/>
      <w:lvlJc w:val="left"/>
      <w:pPr>
        <w:tabs>
          <w:tab w:val="num" w:pos="720"/>
        </w:tabs>
        <w:ind w:left="720" w:hanging="360"/>
      </w:pPr>
      <w:rPr>
        <w:rFonts w:ascii="Wingdings" w:hAnsi="Wingdings" w:hint="default"/>
      </w:rPr>
    </w:lvl>
    <w:lvl w:ilvl="1" w:tplc="B0926D24" w:tentative="1">
      <w:start w:val="1"/>
      <w:numFmt w:val="bullet"/>
      <w:lvlText w:val=""/>
      <w:lvlJc w:val="left"/>
      <w:pPr>
        <w:tabs>
          <w:tab w:val="num" w:pos="1440"/>
        </w:tabs>
        <w:ind w:left="1440" w:hanging="360"/>
      </w:pPr>
      <w:rPr>
        <w:rFonts w:ascii="Wingdings" w:hAnsi="Wingdings" w:hint="default"/>
      </w:rPr>
    </w:lvl>
    <w:lvl w:ilvl="2" w:tplc="7720A720" w:tentative="1">
      <w:start w:val="1"/>
      <w:numFmt w:val="bullet"/>
      <w:lvlText w:val=""/>
      <w:lvlJc w:val="left"/>
      <w:pPr>
        <w:tabs>
          <w:tab w:val="num" w:pos="2160"/>
        </w:tabs>
        <w:ind w:left="2160" w:hanging="360"/>
      </w:pPr>
      <w:rPr>
        <w:rFonts w:ascii="Wingdings" w:hAnsi="Wingdings" w:hint="default"/>
      </w:rPr>
    </w:lvl>
    <w:lvl w:ilvl="3" w:tplc="0622C136" w:tentative="1">
      <w:start w:val="1"/>
      <w:numFmt w:val="bullet"/>
      <w:lvlText w:val=""/>
      <w:lvlJc w:val="left"/>
      <w:pPr>
        <w:tabs>
          <w:tab w:val="num" w:pos="2880"/>
        </w:tabs>
        <w:ind w:left="2880" w:hanging="360"/>
      </w:pPr>
      <w:rPr>
        <w:rFonts w:ascii="Wingdings" w:hAnsi="Wingdings" w:hint="default"/>
      </w:rPr>
    </w:lvl>
    <w:lvl w:ilvl="4" w:tplc="DFC08E56" w:tentative="1">
      <w:start w:val="1"/>
      <w:numFmt w:val="bullet"/>
      <w:lvlText w:val=""/>
      <w:lvlJc w:val="left"/>
      <w:pPr>
        <w:tabs>
          <w:tab w:val="num" w:pos="3600"/>
        </w:tabs>
        <w:ind w:left="3600" w:hanging="360"/>
      </w:pPr>
      <w:rPr>
        <w:rFonts w:ascii="Wingdings" w:hAnsi="Wingdings" w:hint="default"/>
      </w:rPr>
    </w:lvl>
    <w:lvl w:ilvl="5" w:tplc="DAB04EE8" w:tentative="1">
      <w:start w:val="1"/>
      <w:numFmt w:val="bullet"/>
      <w:lvlText w:val=""/>
      <w:lvlJc w:val="left"/>
      <w:pPr>
        <w:tabs>
          <w:tab w:val="num" w:pos="4320"/>
        </w:tabs>
        <w:ind w:left="4320" w:hanging="360"/>
      </w:pPr>
      <w:rPr>
        <w:rFonts w:ascii="Wingdings" w:hAnsi="Wingdings" w:hint="default"/>
      </w:rPr>
    </w:lvl>
    <w:lvl w:ilvl="6" w:tplc="9DA07DBC" w:tentative="1">
      <w:start w:val="1"/>
      <w:numFmt w:val="bullet"/>
      <w:lvlText w:val=""/>
      <w:lvlJc w:val="left"/>
      <w:pPr>
        <w:tabs>
          <w:tab w:val="num" w:pos="5040"/>
        </w:tabs>
        <w:ind w:left="5040" w:hanging="360"/>
      </w:pPr>
      <w:rPr>
        <w:rFonts w:ascii="Wingdings" w:hAnsi="Wingdings" w:hint="default"/>
      </w:rPr>
    </w:lvl>
    <w:lvl w:ilvl="7" w:tplc="24149550" w:tentative="1">
      <w:start w:val="1"/>
      <w:numFmt w:val="bullet"/>
      <w:lvlText w:val=""/>
      <w:lvlJc w:val="left"/>
      <w:pPr>
        <w:tabs>
          <w:tab w:val="num" w:pos="5760"/>
        </w:tabs>
        <w:ind w:left="5760" w:hanging="360"/>
      </w:pPr>
      <w:rPr>
        <w:rFonts w:ascii="Wingdings" w:hAnsi="Wingdings" w:hint="default"/>
      </w:rPr>
    </w:lvl>
    <w:lvl w:ilvl="8" w:tplc="97CAA8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27580"/>
    <w:multiLevelType w:val="hybridMultilevel"/>
    <w:tmpl w:val="BF40B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074F8"/>
    <w:multiLevelType w:val="hybridMultilevel"/>
    <w:tmpl w:val="49C8E2C2"/>
    <w:lvl w:ilvl="0" w:tplc="C8C4C1BA">
      <w:start w:val="1"/>
      <w:numFmt w:val="bullet"/>
      <w:lvlText w:val=""/>
      <w:lvlJc w:val="left"/>
      <w:pPr>
        <w:tabs>
          <w:tab w:val="num" w:pos="720"/>
        </w:tabs>
        <w:ind w:left="720" w:hanging="360"/>
      </w:pPr>
      <w:rPr>
        <w:rFonts w:ascii="Wingdings" w:hAnsi="Wingdings" w:hint="default"/>
      </w:rPr>
    </w:lvl>
    <w:lvl w:ilvl="1" w:tplc="91DAF5F0">
      <w:numFmt w:val="bullet"/>
      <w:lvlText w:val="•"/>
      <w:lvlJc w:val="left"/>
      <w:pPr>
        <w:tabs>
          <w:tab w:val="num" w:pos="1440"/>
        </w:tabs>
        <w:ind w:left="1440" w:hanging="360"/>
      </w:pPr>
      <w:rPr>
        <w:rFonts w:ascii="Arial" w:hAnsi="Arial" w:hint="default"/>
      </w:rPr>
    </w:lvl>
    <w:lvl w:ilvl="2" w:tplc="A9720030" w:tentative="1">
      <w:start w:val="1"/>
      <w:numFmt w:val="bullet"/>
      <w:lvlText w:val=""/>
      <w:lvlJc w:val="left"/>
      <w:pPr>
        <w:tabs>
          <w:tab w:val="num" w:pos="2160"/>
        </w:tabs>
        <w:ind w:left="2160" w:hanging="360"/>
      </w:pPr>
      <w:rPr>
        <w:rFonts w:ascii="Wingdings" w:hAnsi="Wingdings" w:hint="default"/>
      </w:rPr>
    </w:lvl>
    <w:lvl w:ilvl="3" w:tplc="6FA0BB46" w:tentative="1">
      <w:start w:val="1"/>
      <w:numFmt w:val="bullet"/>
      <w:lvlText w:val=""/>
      <w:lvlJc w:val="left"/>
      <w:pPr>
        <w:tabs>
          <w:tab w:val="num" w:pos="2880"/>
        </w:tabs>
        <w:ind w:left="2880" w:hanging="360"/>
      </w:pPr>
      <w:rPr>
        <w:rFonts w:ascii="Wingdings" w:hAnsi="Wingdings" w:hint="default"/>
      </w:rPr>
    </w:lvl>
    <w:lvl w:ilvl="4" w:tplc="1B1EA3B0" w:tentative="1">
      <w:start w:val="1"/>
      <w:numFmt w:val="bullet"/>
      <w:lvlText w:val=""/>
      <w:lvlJc w:val="left"/>
      <w:pPr>
        <w:tabs>
          <w:tab w:val="num" w:pos="3600"/>
        </w:tabs>
        <w:ind w:left="3600" w:hanging="360"/>
      </w:pPr>
      <w:rPr>
        <w:rFonts w:ascii="Wingdings" w:hAnsi="Wingdings" w:hint="default"/>
      </w:rPr>
    </w:lvl>
    <w:lvl w:ilvl="5" w:tplc="09705FF4" w:tentative="1">
      <w:start w:val="1"/>
      <w:numFmt w:val="bullet"/>
      <w:lvlText w:val=""/>
      <w:lvlJc w:val="left"/>
      <w:pPr>
        <w:tabs>
          <w:tab w:val="num" w:pos="4320"/>
        </w:tabs>
        <w:ind w:left="4320" w:hanging="360"/>
      </w:pPr>
      <w:rPr>
        <w:rFonts w:ascii="Wingdings" w:hAnsi="Wingdings" w:hint="default"/>
      </w:rPr>
    </w:lvl>
    <w:lvl w:ilvl="6" w:tplc="7E40CA78" w:tentative="1">
      <w:start w:val="1"/>
      <w:numFmt w:val="bullet"/>
      <w:lvlText w:val=""/>
      <w:lvlJc w:val="left"/>
      <w:pPr>
        <w:tabs>
          <w:tab w:val="num" w:pos="5040"/>
        </w:tabs>
        <w:ind w:left="5040" w:hanging="360"/>
      </w:pPr>
      <w:rPr>
        <w:rFonts w:ascii="Wingdings" w:hAnsi="Wingdings" w:hint="default"/>
      </w:rPr>
    </w:lvl>
    <w:lvl w:ilvl="7" w:tplc="E6CEF708" w:tentative="1">
      <w:start w:val="1"/>
      <w:numFmt w:val="bullet"/>
      <w:lvlText w:val=""/>
      <w:lvlJc w:val="left"/>
      <w:pPr>
        <w:tabs>
          <w:tab w:val="num" w:pos="5760"/>
        </w:tabs>
        <w:ind w:left="5760" w:hanging="360"/>
      </w:pPr>
      <w:rPr>
        <w:rFonts w:ascii="Wingdings" w:hAnsi="Wingdings" w:hint="default"/>
      </w:rPr>
    </w:lvl>
    <w:lvl w:ilvl="8" w:tplc="93D86D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54443"/>
    <w:multiLevelType w:val="hybridMultilevel"/>
    <w:tmpl w:val="F39C3446"/>
    <w:lvl w:ilvl="0" w:tplc="BC92A142">
      <w:start w:val="1"/>
      <w:numFmt w:val="bullet"/>
      <w:lvlText w:val=""/>
      <w:lvlJc w:val="left"/>
      <w:pPr>
        <w:tabs>
          <w:tab w:val="num" w:pos="720"/>
        </w:tabs>
        <w:ind w:left="720" w:hanging="360"/>
      </w:pPr>
      <w:rPr>
        <w:rFonts w:ascii="Wingdings" w:hAnsi="Wingdings" w:hint="default"/>
      </w:rPr>
    </w:lvl>
    <w:lvl w:ilvl="1" w:tplc="E5720960">
      <w:start w:val="1"/>
      <w:numFmt w:val="bullet"/>
      <w:lvlText w:val=""/>
      <w:lvlJc w:val="left"/>
      <w:pPr>
        <w:tabs>
          <w:tab w:val="num" w:pos="1440"/>
        </w:tabs>
        <w:ind w:left="1440" w:hanging="360"/>
      </w:pPr>
      <w:rPr>
        <w:rFonts w:ascii="Wingdings" w:hAnsi="Wingdings" w:hint="default"/>
      </w:rPr>
    </w:lvl>
    <w:lvl w:ilvl="2" w:tplc="0332DB08" w:tentative="1">
      <w:start w:val="1"/>
      <w:numFmt w:val="bullet"/>
      <w:lvlText w:val=""/>
      <w:lvlJc w:val="left"/>
      <w:pPr>
        <w:tabs>
          <w:tab w:val="num" w:pos="2160"/>
        </w:tabs>
        <w:ind w:left="2160" w:hanging="360"/>
      </w:pPr>
      <w:rPr>
        <w:rFonts w:ascii="Wingdings" w:hAnsi="Wingdings" w:hint="default"/>
      </w:rPr>
    </w:lvl>
    <w:lvl w:ilvl="3" w:tplc="74021172" w:tentative="1">
      <w:start w:val="1"/>
      <w:numFmt w:val="bullet"/>
      <w:lvlText w:val=""/>
      <w:lvlJc w:val="left"/>
      <w:pPr>
        <w:tabs>
          <w:tab w:val="num" w:pos="2880"/>
        </w:tabs>
        <w:ind w:left="2880" w:hanging="360"/>
      </w:pPr>
      <w:rPr>
        <w:rFonts w:ascii="Wingdings" w:hAnsi="Wingdings" w:hint="default"/>
      </w:rPr>
    </w:lvl>
    <w:lvl w:ilvl="4" w:tplc="C6287F50" w:tentative="1">
      <w:start w:val="1"/>
      <w:numFmt w:val="bullet"/>
      <w:lvlText w:val=""/>
      <w:lvlJc w:val="left"/>
      <w:pPr>
        <w:tabs>
          <w:tab w:val="num" w:pos="3600"/>
        </w:tabs>
        <w:ind w:left="3600" w:hanging="360"/>
      </w:pPr>
      <w:rPr>
        <w:rFonts w:ascii="Wingdings" w:hAnsi="Wingdings" w:hint="default"/>
      </w:rPr>
    </w:lvl>
    <w:lvl w:ilvl="5" w:tplc="B31A5F20" w:tentative="1">
      <w:start w:val="1"/>
      <w:numFmt w:val="bullet"/>
      <w:lvlText w:val=""/>
      <w:lvlJc w:val="left"/>
      <w:pPr>
        <w:tabs>
          <w:tab w:val="num" w:pos="4320"/>
        </w:tabs>
        <w:ind w:left="4320" w:hanging="360"/>
      </w:pPr>
      <w:rPr>
        <w:rFonts w:ascii="Wingdings" w:hAnsi="Wingdings" w:hint="default"/>
      </w:rPr>
    </w:lvl>
    <w:lvl w:ilvl="6" w:tplc="DF9C1C3E" w:tentative="1">
      <w:start w:val="1"/>
      <w:numFmt w:val="bullet"/>
      <w:lvlText w:val=""/>
      <w:lvlJc w:val="left"/>
      <w:pPr>
        <w:tabs>
          <w:tab w:val="num" w:pos="5040"/>
        </w:tabs>
        <w:ind w:left="5040" w:hanging="360"/>
      </w:pPr>
      <w:rPr>
        <w:rFonts w:ascii="Wingdings" w:hAnsi="Wingdings" w:hint="default"/>
      </w:rPr>
    </w:lvl>
    <w:lvl w:ilvl="7" w:tplc="C396E58C" w:tentative="1">
      <w:start w:val="1"/>
      <w:numFmt w:val="bullet"/>
      <w:lvlText w:val=""/>
      <w:lvlJc w:val="left"/>
      <w:pPr>
        <w:tabs>
          <w:tab w:val="num" w:pos="5760"/>
        </w:tabs>
        <w:ind w:left="5760" w:hanging="360"/>
      </w:pPr>
      <w:rPr>
        <w:rFonts w:ascii="Wingdings" w:hAnsi="Wingdings" w:hint="default"/>
      </w:rPr>
    </w:lvl>
    <w:lvl w:ilvl="8" w:tplc="D8CA66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C0592"/>
    <w:multiLevelType w:val="hybridMultilevel"/>
    <w:tmpl w:val="A1B4F25C"/>
    <w:lvl w:ilvl="0" w:tplc="38BE2DD6">
      <w:start w:val="1"/>
      <w:numFmt w:val="bullet"/>
      <w:lvlText w:val=""/>
      <w:lvlJc w:val="left"/>
      <w:pPr>
        <w:tabs>
          <w:tab w:val="num" w:pos="720"/>
        </w:tabs>
        <w:ind w:left="720" w:hanging="360"/>
      </w:pPr>
      <w:rPr>
        <w:rFonts w:ascii="Wingdings" w:hAnsi="Wingdings" w:hint="default"/>
      </w:rPr>
    </w:lvl>
    <w:lvl w:ilvl="1" w:tplc="EF6EFB0E" w:tentative="1">
      <w:start w:val="1"/>
      <w:numFmt w:val="bullet"/>
      <w:lvlText w:val=""/>
      <w:lvlJc w:val="left"/>
      <w:pPr>
        <w:tabs>
          <w:tab w:val="num" w:pos="1440"/>
        </w:tabs>
        <w:ind w:left="1440" w:hanging="360"/>
      </w:pPr>
      <w:rPr>
        <w:rFonts w:ascii="Wingdings" w:hAnsi="Wingdings" w:hint="default"/>
      </w:rPr>
    </w:lvl>
    <w:lvl w:ilvl="2" w:tplc="0804E228" w:tentative="1">
      <w:start w:val="1"/>
      <w:numFmt w:val="bullet"/>
      <w:lvlText w:val=""/>
      <w:lvlJc w:val="left"/>
      <w:pPr>
        <w:tabs>
          <w:tab w:val="num" w:pos="2160"/>
        </w:tabs>
        <w:ind w:left="2160" w:hanging="360"/>
      </w:pPr>
      <w:rPr>
        <w:rFonts w:ascii="Wingdings" w:hAnsi="Wingdings" w:hint="default"/>
      </w:rPr>
    </w:lvl>
    <w:lvl w:ilvl="3" w:tplc="935230F0" w:tentative="1">
      <w:start w:val="1"/>
      <w:numFmt w:val="bullet"/>
      <w:lvlText w:val=""/>
      <w:lvlJc w:val="left"/>
      <w:pPr>
        <w:tabs>
          <w:tab w:val="num" w:pos="2880"/>
        </w:tabs>
        <w:ind w:left="2880" w:hanging="360"/>
      </w:pPr>
      <w:rPr>
        <w:rFonts w:ascii="Wingdings" w:hAnsi="Wingdings" w:hint="default"/>
      </w:rPr>
    </w:lvl>
    <w:lvl w:ilvl="4" w:tplc="B9C43C80" w:tentative="1">
      <w:start w:val="1"/>
      <w:numFmt w:val="bullet"/>
      <w:lvlText w:val=""/>
      <w:lvlJc w:val="left"/>
      <w:pPr>
        <w:tabs>
          <w:tab w:val="num" w:pos="3600"/>
        </w:tabs>
        <w:ind w:left="3600" w:hanging="360"/>
      </w:pPr>
      <w:rPr>
        <w:rFonts w:ascii="Wingdings" w:hAnsi="Wingdings" w:hint="default"/>
      </w:rPr>
    </w:lvl>
    <w:lvl w:ilvl="5" w:tplc="76DEC4CE" w:tentative="1">
      <w:start w:val="1"/>
      <w:numFmt w:val="bullet"/>
      <w:lvlText w:val=""/>
      <w:lvlJc w:val="left"/>
      <w:pPr>
        <w:tabs>
          <w:tab w:val="num" w:pos="4320"/>
        </w:tabs>
        <w:ind w:left="4320" w:hanging="360"/>
      </w:pPr>
      <w:rPr>
        <w:rFonts w:ascii="Wingdings" w:hAnsi="Wingdings" w:hint="default"/>
      </w:rPr>
    </w:lvl>
    <w:lvl w:ilvl="6" w:tplc="B8923124" w:tentative="1">
      <w:start w:val="1"/>
      <w:numFmt w:val="bullet"/>
      <w:lvlText w:val=""/>
      <w:lvlJc w:val="left"/>
      <w:pPr>
        <w:tabs>
          <w:tab w:val="num" w:pos="5040"/>
        </w:tabs>
        <w:ind w:left="5040" w:hanging="360"/>
      </w:pPr>
      <w:rPr>
        <w:rFonts w:ascii="Wingdings" w:hAnsi="Wingdings" w:hint="default"/>
      </w:rPr>
    </w:lvl>
    <w:lvl w:ilvl="7" w:tplc="B55AE09A" w:tentative="1">
      <w:start w:val="1"/>
      <w:numFmt w:val="bullet"/>
      <w:lvlText w:val=""/>
      <w:lvlJc w:val="left"/>
      <w:pPr>
        <w:tabs>
          <w:tab w:val="num" w:pos="5760"/>
        </w:tabs>
        <w:ind w:left="5760" w:hanging="360"/>
      </w:pPr>
      <w:rPr>
        <w:rFonts w:ascii="Wingdings" w:hAnsi="Wingdings" w:hint="default"/>
      </w:rPr>
    </w:lvl>
    <w:lvl w:ilvl="8" w:tplc="02EC5B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84293"/>
    <w:multiLevelType w:val="hybridMultilevel"/>
    <w:tmpl w:val="9D2AB9EC"/>
    <w:lvl w:ilvl="0" w:tplc="30046A4E">
      <w:start w:val="1"/>
      <w:numFmt w:val="bullet"/>
      <w:lvlText w:val="•"/>
      <w:lvlJc w:val="left"/>
      <w:pPr>
        <w:tabs>
          <w:tab w:val="num" w:pos="720"/>
        </w:tabs>
        <w:ind w:left="720" w:hanging="360"/>
      </w:pPr>
      <w:rPr>
        <w:rFonts w:ascii="Times New Roman" w:hAnsi="Times New Roman" w:hint="default"/>
      </w:rPr>
    </w:lvl>
    <w:lvl w:ilvl="1" w:tplc="9CAE286C" w:tentative="1">
      <w:start w:val="1"/>
      <w:numFmt w:val="bullet"/>
      <w:lvlText w:val="•"/>
      <w:lvlJc w:val="left"/>
      <w:pPr>
        <w:tabs>
          <w:tab w:val="num" w:pos="1440"/>
        </w:tabs>
        <w:ind w:left="1440" w:hanging="360"/>
      </w:pPr>
      <w:rPr>
        <w:rFonts w:ascii="Times New Roman" w:hAnsi="Times New Roman" w:hint="default"/>
      </w:rPr>
    </w:lvl>
    <w:lvl w:ilvl="2" w:tplc="2586E318" w:tentative="1">
      <w:start w:val="1"/>
      <w:numFmt w:val="bullet"/>
      <w:lvlText w:val="•"/>
      <w:lvlJc w:val="left"/>
      <w:pPr>
        <w:tabs>
          <w:tab w:val="num" w:pos="2160"/>
        </w:tabs>
        <w:ind w:left="2160" w:hanging="360"/>
      </w:pPr>
      <w:rPr>
        <w:rFonts w:ascii="Times New Roman" w:hAnsi="Times New Roman" w:hint="default"/>
      </w:rPr>
    </w:lvl>
    <w:lvl w:ilvl="3" w:tplc="9BC08BC6" w:tentative="1">
      <w:start w:val="1"/>
      <w:numFmt w:val="bullet"/>
      <w:lvlText w:val="•"/>
      <w:lvlJc w:val="left"/>
      <w:pPr>
        <w:tabs>
          <w:tab w:val="num" w:pos="2880"/>
        </w:tabs>
        <w:ind w:left="2880" w:hanging="360"/>
      </w:pPr>
      <w:rPr>
        <w:rFonts w:ascii="Times New Roman" w:hAnsi="Times New Roman" w:hint="default"/>
      </w:rPr>
    </w:lvl>
    <w:lvl w:ilvl="4" w:tplc="CEBEDB54" w:tentative="1">
      <w:start w:val="1"/>
      <w:numFmt w:val="bullet"/>
      <w:lvlText w:val="•"/>
      <w:lvlJc w:val="left"/>
      <w:pPr>
        <w:tabs>
          <w:tab w:val="num" w:pos="3600"/>
        </w:tabs>
        <w:ind w:left="3600" w:hanging="360"/>
      </w:pPr>
      <w:rPr>
        <w:rFonts w:ascii="Times New Roman" w:hAnsi="Times New Roman" w:hint="default"/>
      </w:rPr>
    </w:lvl>
    <w:lvl w:ilvl="5" w:tplc="B3900B1E" w:tentative="1">
      <w:start w:val="1"/>
      <w:numFmt w:val="bullet"/>
      <w:lvlText w:val="•"/>
      <w:lvlJc w:val="left"/>
      <w:pPr>
        <w:tabs>
          <w:tab w:val="num" w:pos="4320"/>
        </w:tabs>
        <w:ind w:left="4320" w:hanging="360"/>
      </w:pPr>
      <w:rPr>
        <w:rFonts w:ascii="Times New Roman" w:hAnsi="Times New Roman" w:hint="default"/>
      </w:rPr>
    </w:lvl>
    <w:lvl w:ilvl="6" w:tplc="C04E23D6" w:tentative="1">
      <w:start w:val="1"/>
      <w:numFmt w:val="bullet"/>
      <w:lvlText w:val="•"/>
      <w:lvlJc w:val="left"/>
      <w:pPr>
        <w:tabs>
          <w:tab w:val="num" w:pos="5040"/>
        </w:tabs>
        <w:ind w:left="5040" w:hanging="360"/>
      </w:pPr>
      <w:rPr>
        <w:rFonts w:ascii="Times New Roman" w:hAnsi="Times New Roman" w:hint="default"/>
      </w:rPr>
    </w:lvl>
    <w:lvl w:ilvl="7" w:tplc="233AF20E" w:tentative="1">
      <w:start w:val="1"/>
      <w:numFmt w:val="bullet"/>
      <w:lvlText w:val="•"/>
      <w:lvlJc w:val="left"/>
      <w:pPr>
        <w:tabs>
          <w:tab w:val="num" w:pos="5760"/>
        </w:tabs>
        <w:ind w:left="5760" w:hanging="360"/>
      </w:pPr>
      <w:rPr>
        <w:rFonts w:ascii="Times New Roman" w:hAnsi="Times New Roman" w:hint="default"/>
      </w:rPr>
    </w:lvl>
    <w:lvl w:ilvl="8" w:tplc="B70CB8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F473C25"/>
    <w:multiLevelType w:val="hybridMultilevel"/>
    <w:tmpl w:val="13586B28"/>
    <w:lvl w:ilvl="0" w:tplc="7D7C5E3E">
      <w:start w:val="1"/>
      <w:numFmt w:val="bullet"/>
      <w:lvlText w:val="•"/>
      <w:lvlJc w:val="left"/>
      <w:pPr>
        <w:tabs>
          <w:tab w:val="num" w:pos="720"/>
        </w:tabs>
        <w:ind w:left="720" w:hanging="360"/>
      </w:pPr>
      <w:rPr>
        <w:rFonts w:ascii="Arial" w:hAnsi="Arial" w:hint="default"/>
      </w:rPr>
    </w:lvl>
    <w:lvl w:ilvl="1" w:tplc="C5B8B04A" w:tentative="1">
      <w:start w:val="1"/>
      <w:numFmt w:val="bullet"/>
      <w:lvlText w:val="•"/>
      <w:lvlJc w:val="left"/>
      <w:pPr>
        <w:tabs>
          <w:tab w:val="num" w:pos="1440"/>
        </w:tabs>
        <w:ind w:left="1440" w:hanging="360"/>
      </w:pPr>
      <w:rPr>
        <w:rFonts w:ascii="Arial" w:hAnsi="Arial" w:hint="default"/>
      </w:rPr>
    </w:lvl>
    <w:lvl w:ilvl="2" w:tplc="99BC66B8" w:tentative="1">
      <w:start w:val="1"/>
      <w:numFmt w:val="bullet"/>
      <w:lvlText w:val="•"/>
      <w:lvlJc w:val="left"/>
      <w:pPr>
        <w:tabs>
          <w:tab w:val="num" w:pos="2160"/>
        </w:tabs>
        <w:ind w:left="2160" w:hanging="360"/>
      </w:pPr>
      <w:rPr>
        <w:rFonts w:ascii="Arial" w:hAnsi="Arial" w:hint="default"/>
      </w:rPr>
    </w:lvl>
    <w:lvl w:ilvl="3" w:tplc="178E1824" w:tentative="1">
      <w:start w:val="1"/>
      <w:numFmt w:val="bullet"/>
      <w:lvlText w:val="•"/>
      <w:lvlJc w:val="left"/>
      <w:pPr>
        <w:tabs>
          <w:tab w:val="num" w:pos="2880"/>
        </w:tabs>
        <w:ind w:left="2880" w:hanging="360"/>
      </w:pPr>
      <w:rPr>
        <w:rFonts w:ascii="Arial" w:hAnsi="Arial" w:hint="default"/>
      </w:rPr>
    </w:lvl>
    <w:lvl w:ilvl="4" w:tplc="8932C51C" w:tentative="1">
      <w:start w:val="1"/>
      <w:numFmt w:val="bullet"/>
      <w:lvlText w:val="•"/>
      <w:lvlJc w:val="left"/>
      <w:pPr>
        <w:tabs>
          <w:tab w:val="num" w:pos="3600"/>
        </w:tabs>
        <w:ind w:left="3600" w:hanging="360"/>
      </w:pPr>
      <w:rPr>
        <w:rFonts w:ascii="Arial" w:hAnsi="Arial" w:hint="default"/>
      </w:rPr>
    </w:lvl>
    <w:lvl w:ilvl="5" w:tplc="75F0E596" w:tentative="1">
      <w:start w:val="1"/>
      <w:numFmt w:val="bullet"/>
      <w:lvlText w:val="•"/>
      <w:lvlJc w:val="left"/>
      <w:pPr>
        <w:tabs>
          <w:tab w:val="num" w:pos="4320"/>
        </w:tabs>
        <w:ind w:left="4320" w:hanging="360"/>
      </w:pPr>
      <w:rPr>
        <w:rFonts w:ascii="Arial" w:hAnsi="Arial" w:hint="default"/>
      </w:rPr>
    </w:lvl>
    <w:lvl w:ilvl="6" w:tplc="61101468" w:tentative="1">
      <w:start w:val="1"/>
      <w:numFmt w:val="bullet"/>
      <w:lvlText w:val="•"/>
      <w:lvlJc w:val="left"/>
      <w:pPr>
        <w:tabs>
          <w:tab w:val="num" w:pos="5040"/>
        </w:tabs>
        <w:ind w:left="5040" w:hanging="360"/>
      </w:pPr>
      <w:rPr>
        <w:rFonts w:ascii="Arial" w:hAnsi="Arial" w:hint="default"/>
      </w:rPr>
    </w:lvl>
    <w:lvl w:ilvl="7" w:tplc="44725D92" w:tentative="1">
      <w:start w:val="1"/>
      <w:numFmt w:val="bullet"/>
      <w:lvlText w:val="•"/>
      <w:lvlJc w:val="left"/>
      <w:pPr>
        <w:tabs>
          <w:tab w:val="num" w:pos="5760"/>
        </w:tabs>
        <w:ind w:left="5760" w:hanging="360"/>
      </w:pPr>
      <w:rPr>
        <w:rFonts w:ascii="Arial" w:hAnsi="Arial" w:hint="default"/>
      </w:rPr>
    </w:lvl>
    <w:lvl w:ilvl="8" w:tplc="234EDE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0727E7"/>
    <w:multiLevelType w:val="hybridMultilevel"/>
    <w:tmpl w:val="14322D96"/>
    <w:lvl w:ilvl="0" w:tplc="543E35C4">
      <w:start w:val="1"/>
      <w:numFmt w:val="bullet"/>
      <w:lvlText w:val=""/>
      <w:lvlJc w:val="left"/>
      <w:pPr>
        <w:tabs>
          <w:tab w:val="num" w:pos="720"/>
        </w:tabs>
        <w:ind w:left="720" w:hanging="360"/>
      </w:pPr>
      <w:rPr>
        <w:rFonts w:ascii="Wingdings" w:hAnsi="Wingdings" w:hint="default"/>
      </w:rPr>
    </w:lvl>
    <w:lvl w:ilvl="1" w:tplc="F2D80B5C" w:tentative="1">
      <w:start w:val="1"/>
      <w:numFmt w:val="bullet"/>
      <w:lvlText w:val=""/>
      <w:lvlJc w:val="left"/>
      <w:pPr>
        <w:tabs>
          <w:tab w:val="num" w:pos="1440"/>
        </w:tabs>
        <w:ind w:left="1440" w:hanging="360"/>
      </w:pPr>
      <w:rPr>
        <w:rFonts w:ascii="Wingdings" w:hAnsi="Wingdings" w:hint="default"/>
      </w:rPr>
    </w:lvl>
    <w:lvl w:ilvl="2" w:tplc="4266C9B2" w:tentative="1">
      <w:start w:val="1"/>
      <w:numFmt w:val="bullet"/>
      <w:lvlText w:val=""/>
      <w:lvlJc w:val="left"/>
      <w:pPr>
        <w:tabs>
          <w:tab w:val="num" w:pos="2160"/>
        </w:tabs>
        <w:ind w:left="2160" w:hanging="360"/>
      </w:pPr>
      <w:rPr>
        <w:rFonts w:ascii="Wingdings" w:hAnsi="Wingdings" w:hint="default"/>
      </w:rPr>
    </w:lvl>
    <w:lvl w:ilvl="3" w:tplc="4F9EC5BE" w:tentative="1">
      <w:start w:val="1"/>
      <w:numFmt w:val="bullet"/>
      <w:lvlText w:val=""/>
      <w:lvlJc w:val="left"/>
      <w:pPr>
        <w:tabs>
          <w:tab w:val="num" w:pos="2880"/>
        </w:tabs>
        <w:ind w:left="2880" w:hanging="360"/>
      </w:pPr>
      <w:rPr>
        <w:rFonts w:ascii="Wingdings" w:hAnsi="Wingdings" w:hint="default"/>
      </w:rPr>
    </w:lvl>
    <w:lvl w:ilvl="4" w:tplc="BE44BDDA" w:tentative="1">
      <w:start w:val="1"/>
      <w:numFmt w:val="bullet"/>
      <w:lvlText w:val=""/>
      <w:lvlJc w:val="left"/>
      <w:pPr>
        <w:tabs>
          <w:tab w:val="num" w:pos="3600"/>
        </w:tabs>
        <w:ind w:left="3600" w:hanging="360"/>
      </w:pPr>
      <w:rPr>
        <w:rFonts w:ascii="Wingdings" w:hAnsi="Wingdings" w:hint="default"/>
      </w:rPr>
    </w:lvl>
    <w:lvl w:ilvl="5" w:tplc="F354A558" w:tentative="1">
      <w:start w:val="1"/>
      <w:numFmt w:val="bullet"/>
      <w:lvlText w:val=""/>
      <w:lvlJc w:val="left"/>
      <w:pPr>
        <w:tabs>
          <w:tab w:val="num" w:pos="4320"/>
        </w:tabs>
        <w:ind w:left="4320" w:hanging="360"/>
      </w:pPr>
      <w:rPr>
        <w:rFonts w:ascii="Wingdings" w:hAnsi="Wingdings" w:hint="default"/>
      </w:rPr>
    </w:lvl>
    <w:lvl w:ilvl="6" w:tplc="BB12375A" w:tentative="1">
      <w:start w:val="1"/>
      <w:numFmt w:val="bullet"/>
      <w:lvlText w:val=""/>
      <w:lvlJc w:val="left"/>
      <w:pPr>
        <w:tabs>
          <w:tab w:val="num" w:pos="5040"/>
        </w:tabs>
        <w:ind w:left="5040" w:hanging="360"/>
      </w:pPr>
      <w:rPr>
        <w:rFonts w:ascii="Wingdings" w:hAnsi="Wingdings" w:hint="default"/>
      </w:rPr>
    </w:lvl>
    <w:lvl w:ilvl="7" w:tplc="E500F348" w:tentative="1">
      <w:start w:val="1"/>
      <w:numFmt w:val="bullet"/>
      <w:lvlText w:val=""/>
      <w:lvlJc w:val="left"/>
      <w:pPr>
        <w:tabs>
          <w:tab w:val="num" w:pos="5760"/>
        </w:tabs>
        <w:ind w:left="5760" w:hanging="360"/>
      </w:pPr>
      <w:rPr>
        <w:rFonts w:ascii="Wingdings" w:hAnsi="Wingdings" w:hint="default"/>
      </w:rPr>
    </w:lvl>
    <w:lvl w:ilvl="8" w:tplc="AD0401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E242BB"/>
    <w:multiLevelType w:val="hybridMultilevel"/>
    <w:tmpl w:val="711E2840"/>
    <w:lvl w:ilvl="0" w:tplc="92E26CFC">
      <w:start w:val="1"/>
      <w:numFmt w:val="bullet"/>
      <w:lvlText w:val=""/>
      <w:lvlJc w:val="left"/>
      <w:pPr>
        <w:tabs>
          <w:tab w:val="num" w:pos="720"/>
        </w:tabs>
        <w:ind w:left="720" w:hanging="360"/>
      </w:pPr>
      <w:rPr>
        <w:rFonts w:ascii="Wingdings" w:hAnsi="Wingdings" w:hint="default"/>
      </w:rPr>
    </w:lvl>
    <w:lvl w:ilvl="1" w:tplc="67A0E252" w:tentative="1">
      <w:start w:val="1"/>
      <w:numFmt w:val="bullet"/>
      <w:lvlText w:val=""/>
      <w:lvlJc w:val="left"/>
      <w:pPr>
        <w:tabs>
          <w:tab w:val="num" w:pos="1440"/>
        </w:tabs>
        <w:ind w:left="1440" w:hanging="360"/>
      </w:pPr>
      <w:rPr>
        <w:rFonts w:ascii="Wingdings" w:hAnsi="Wingdings" w:hint="default"/>
      </w:rPr>
    </w:lvl>
    <w:lvl w:ilvl="2" w:tplc="FF424ED8" w:tentative="1">
      <w:start w:val="1"/>
      <w:numFmt w:val="bullet"/>
      <w:lvlText w:val=""/>
      <w:lvlJc w:val="left"/>
      <w:pPr>
        <w:tabs>
          <w:tab w:val="num" w:pos="2160"/>
        </w:tabs>
        <w:ind w:left="2160" w:hanging="360"/>
      </w:pPr>
      <w:rPr>
        <w:rFonts w:ascii="Wingdings" w:hAnsi="Wingdings" w:hint="default"/>
      </w:rPr>
    </w:lvl>
    <w:lvl w:ilvl="3" w:tplc="278C7868" w:tentative="1">
      <w:start w:val="1"/>
      <w:numFmt w:val="bullet"/>
      <w:lvlText w:val=""/>
      <w:lvlJc w:val="left"/>
      <w:pPr>
        <w:tabs>
          <w:tab w:val="num" w:pos="2880"/>
        </w:tabs>
        <w:ind w:left="2880" w:hanging="360"/>
      </w:pPr>
      <w:rPr>
        <w:rFonts w:ascii="Wingdings" w:hAnsi="Wingdings" w:hint="default"/>
      </w:rPr>
    </w:lvl>
    <w:lvl w:ilvl="4" w:tplc="A3846B52" w:tentative="1">
      <w:start w:val="1"/>
      <w:numFmt w:val="bullet"/>
      <w:lvlText w:val=""/>
      <w:lvlJc w:val="left"/>
      <w:pPr>
        <w:tabs>
          <w:tab w:val="num" w:pos="3600"/>
        </w:tabs>
        <w:ind w:left="3600" w:hanging="360"/>
      </w:pPr>
      <w:rPr>
        <w:rFonts w:ascii="Wingdings" w:hAnsi="Wingdings" w:hint="default"/>
      </w:rPr>
    </w:lvl>
    <w:lvl w:ilvl="5" w:tplc="B7E44CDE" w:tentative="1">
      <w:start w:val="1"/>
      <w:numFmt w:val="bullet"/>
      <w:lvlText w:val=""/>
      <w:lvlJc w:val="left"/>
      <w:pPr>
        <w:tabs>
          <w:tab w:val="num" w:pos="4320"/>
        </w:tabs>
        <w:ind w:left="4320" w:hanging="360"/>
      </w:pPr>
      <w:rPr>
        <w:rFonts w:ascii="Wingdings" w:hAnsi="Wingdings" w:hint="default"/>
      </w:rPr>
    </w:lvl>
    <w:lvl w:ilvl="6" w:tplc="7938CB9E" w:tentative="1">
      <w:start w:val="1"/>
      <w:numFmt w:val="bullet"/>
      <w:lvlText w:val=""/>
      <w:lvlJc w:val="left"/>
      <w:pPr>
        <w:tabs>
          <w:tab w:val="num" w:pos="5040"/>
        </w:tabs>
        <w:ind w:left="5040" w:hanging="360"/>
      </w:pPr>
      <w:rPr>
        <w:rFonts w:ascii="Wingdings" w:hAnsi="Wingdings" w:hint="default"/>
      </w:rPr>
    </w:lvl>
    <w:lvl w:ilvl="7" w:tplc="07524C66" w:tentative="1">
      <w:start w:val="1"/>
      <w:numFmt w:val="bullet"/>
      <w:lvlText w:val=""/>
      <w:lvlJc w:val="left"/>
      <w:pPr>
        <w:tabs>
          <w:tab w:val="num" w:pos="5760"/>
        </w:tabs>
        <w:ind w:left="5760" w:hanging="360"/>
      </w:pPr>
      <w:rPr>
        <w:rFonts w:ascii="Wingdings" w:hAnsi="Wingdings" w:hint="default"/>
      </w:rPr>
    </w:lvl>
    <w:lvl w:ilvl="8" w:tplc="3B5A384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9"/>
  </w:num>
  <w:num w:numId="6">
    <w:abstractNumId w:val="0"/>
  </w:num>
  <w:num w:numId="7">
    <w:abstractNumId w:val="12"/>
  </w:num>
  <w:num w:numId="8">
    <w:abstractNumId w:val="14"/>
  </w:num>
  <w:num w:numId="9">
    <w:abstractNumId w:val="2"/>
  </w:num>
  <w:num w:numId="10">
    <w:abstractNumId w:val="10"/>
  </w:num>
  <w:num w:numId="11">
    <w:abstractNumId w:val="6"/>
  </w:num>
  <w:num w:numId="12">
    <w:abstractNumId w:val="1"/>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C3"/>
    <w:rsid w:val="00163F39"/>
    <w:rsid w:val="001B2FC3"/>
    <w:rsid w:val="0074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8ABEA-FD97-4AF5-8C1E-E6C3E60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C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B2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enpaymentshelpdesk@yourtickettowo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mailto:enservice@ssa.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Walcott</dc:creator>
  <cp:keywords/>
  <dc:description/>
  <cp:lastModifiedBy>Shawn Walcott</cp:lastModifiedBy>
  <cp:revision>1</cp:revision>
  <dcterms:created xsi:type="dcterms:W3CDTF">2016-08-01T14:54:00Z</dcterms:created>
  <dcterms:modified xsi:type="dcterms:W3CDTF">2016-08-01T15:14:00Z</dcterms:modified>
</cp:coreProperties>
</file>